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5443" w14:textId="0877EF85" w:rsidR="003F6255" w:rsidRPr="00D64A00" w:rsidRDefault="003F6255" w:rsidP="00747987">
      <w:pPr>
        <w:tabs>
          <w:tab w:val="left" w:pos="8280"/>
        </w:tabs>
        <w:ind w:left="1080" w:right="1080" w:firstLine="1800"/>
        <w:rPr>
          <w:rFonts w:ascii="Calibri" w:hAnsi="Calibri" w:cs="Calibri"/>
          <w:b/>
          <w:sz w:val="56"/>
        </w:rPr>
      </w:pPr>
      <w:r w:rsidRPr="17253DF9">
        <w:rPr>
          <w:b/>
          <w:bCs/>
          <w:sz w:val="56"/>
          <w:szCs w:val="56"/>
        </w:rPr>
        <w:t xml:space="preserve"> </w:t>
      </w:r>
      <w:r w:rsidR="00976972">
        <w:rPr>
          <w:noProof/>
        </w:rPr>
        <w:drawing>
          <wp:inline distT="0" distB="0" distL="0" distR="0" wp14:anchorId="48E198B7" wp14:editId="606A90BA">
            <wp:extent cx="2232660" cy="6817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660" cy="681728"/>
                    </a:xfrm>
                    <a:prstGeom prst="rect">
                      <a:avLst/>
                    </a:prstGeom>
                  </pic:spPr>
                </pic:pic>
              </a:graphicData>
            </a:graphic>
          </wp:inline>
        </w:drawing>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2EC94434" w14:textId="3E1CC7CB" w:rsidR="00FE1164" w:rsidRDefault="00D02775" w:rsidP="00FE1164">
      <w:pPr>
        <w:jc w:val="center"/>
        <w:rPr>
          <w:rFonts w:ascii="Calibri" w:hAnsi="Calibri" w:cs="Calibri"/>
          <w:b/>
          <w:color w:val="31849B"/>
          <w:sz w:val="40"/>
          <w:szCs w:val="40"/>
        </w:rPr>
      </w:pPr>
      <w:r w:rsidRPr="00D64A00">
        <w:rPr>
          <w:rFonts w:ascii="Calibri" w:hAnsi="Calibri" w:cs="Calibri"/>
          <w:b/>
          <w:color w:val="31849B"/>
          <w:sz w:val="40"/>
          <w:szCs w:val="40"/>
        </w:rPr>
        <w:t>REQUEST FOR PROPOSALS</w:t>
      </w:r>
    </w:p>
    <w:p w14:paraId="7129893D" w14:textId="762B475C" w:rsidR="00FE1164" w:rsidRPr="00D64A00" w:rsidRDefault="00FE1164" w:rsidP="00FE1164">
      <w:pPr>
        <w:jc w:val="center"/>
        <w:rPr>
          <w:rFonts w:ascii="Calibri" w:hAnsi="Calibri" w:cs="Calibri"/>
          <w:b/>
          <w:color w:val="31849B"/>
          <w:sz w:val="40"/>
          <w:szCs w:val="40"/>
        </w:rPr>
      </w:pPr>
      <w:r>
        <w:rPr>
          <w:rFonts w:ascii="Calibri" w:hAnsi="Calibri" w:cs="Calibri"/>
          <w:b/>
          <w:color w:val="31849B"/>
          <w:sz w:val="40"/>
          <w:szCs w:val="40"/>
        </w:rPr>
        <w:t>or</w:t>
      </w:r>
    </w:p>
    <w:p w14:paraId="73C25447" w14:textId="77777777" w:rsidR="006E29EF" w:rsidRPr="00D64A00" w:rsidRDefault="006E29EF" w:rsidP="002A0227">
      <w:pPr>
        <w:jc w:val="center"/>
        <w:rPr>
          <w:rFonts w:ascii="Calibri" w:hAnsi="Calibri" w:cs="Calibri"/>
          <w:b/>
          <w:color w:val="31849B"/>
          <w:sz w:val="40"/>
          <w:szCs w:val="40"/>
        </w:rPr>
      </w:pPr>
      <w:r w:rsidRPr="00D64A00">
        <w:rPr>
          <w:rFonts w:ascii="Calibri" w:hAnsi="Calibri" w:cs="Calibri"/>
          <w:b/>
          <w:color w:val="31849B"/>
          <w:sz w:val="40"/>
          <w:szCs w:val="40"/>
        </w:rPr>
        <w:t>REQUEST FOR QUALIFICATIONS</w:t>
      </w:r>
    </w:p>
    <w:p w14:paraId="52FB80D1" w14:textId="06390B46" w:rsidR="006D6346" w:rsidRPr="00D64A00" w:rsidRDefault="00BD0AE2"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Fonts w:ascii="Calibri" w:hAnsi="Calibri" w:cs="Calibri"/>
          <w:b/>
          <w:i/>
          <w:sz w:val="20"/>
          <w:szCs w:val="20"/>
        </w:rPr>
        <w:t xml:space="preserve">Note to </w:t>
      </w:r>
      <w:r w:rsidR="00791B3B" w:rsidRPr="00D64A00">
        <w:rPr>
          <w:rFonts w:ascii="Calibri" w:hAnsi="Calibri" w:cs="Calibri"/>
          <w:b/>
          <w:i/>
          <w:sz w:val="20"/>
          <w:szCs w:val="20"/>
        </w:rPr>
        <w:t>department</w:t>
      </w:r>
      <w:r w:rsidRPr="00D64A00">
        <w:rPr>
          <w:rFonts w:ascii="Calibri" w:hAnsi="Calibri" w:cs="Calibri"/>
          <w:b/>
          <w:i/>
          <w:sz w:val="20"/>
          <w:szCs w:val="20"/>
        </w:rPr>
        <w:t>:</w:t>
      </w:r>
      <w:r w:rsidRPr="00D64A00">
        <w:rPr>
          <w:rFonts w:ascii="Calibri" w:hAnsi="Calibri" w:cs="Calibri"/>
          <w:sz w:val="20"/>
          <w:szCs w:val="20"/>
        </w:rPr>
        <w:t xml:space="preserve"> </w:t>
      </w:r>
      <w:r w:rsidRPr="00826B3E">
        <w:rPr>
          <w:rFonts w:ascii="Calibri" w:hAnsi="Calibri" w:cs="Calibri"/>
          <w:i/>
          <w:sz w:val="20"/>
          <w:szCs w:val="20"/>
          <w:highlight w:val="yellow"/>
        </w:rPr>
        <w:t xml:space="preserve">Select one title </w:t>
      </w:r>
      <w:r w:rsidR="006D6346" w:rsidRPr="00826B3E">
        <w:rPr>
          <w:rFonts w:ascii="Calibri" w:hAnsi="Calibri" w:cs="Calibri"/>
          <w:i/>
          <w:sz w:val="20"/>
          <w:szCs w:val="20"/>
          <w:highlight w:val="yellow"/>
        </w:rPr>
        <w:t xml:space="preserve">above </w:t>
      </w:r>
      <w:r w:rsidRPr="00826B3E">
        <w:rPr>
          <w:rFonts w:ascii="Calibri" w:hAnsi="Calibri" w:cs="Calibri"/>
          <w:i/>
          <w:sz w:val="20"/>
          <w:szCs w:val="20"/>
          <w:highlight w:val="yellow"/>
        </w:rPr>
        <w:t>but don’t use both</w:t>
      </w:r>
      <w:r w:rsidRPr="00D64A00">
        <w:rPr>
          <w:rFonts w:ascii="Calibri" w:hAnsi="Calibri" w:cs="Calibri"/>
          <w:i/>
          <w:sz w:val="20"/>
          <w:szCs w:val="20"/>
        </w:rPr>
        <w:t>.</w:t>
      </w:r>
      <w:r w:rsidR="0055159D" w:rsidRPr="00D64A00">
        <w:rPr>
          <w:rFonts w:ascii="Calibri" w:hAnsi="Calibri" w:cs="Calibri"/>
          <w:sz w:val="20"/>
          <w:szCs w:val="20"/>
        </w:rPr>
        <w:t xml:space="preserve">  </w:t>
      </w:r>
      <w:r w:rsidR="006D6346" w:rsidRPr="00D64A00">
        <w:rPr>
          <w:rFonts w:ascii="Calibri" w:hAnsi="Calibri" w:cs="Calibri"/>
          <w:i/>
          <w:sz w:val="20"/>
          <w:szCs w:val="20"/>
        </w:rPr>
        <w:t>The RFQ/RFP Step-by-Step planner i</w:t>
      </w:r>
      <w:r w:rsidR="00061CAE" w:rsidRPr="00D64A00">
        <w:rPr>
          <w:rFonts w:ascii="Calibri" w:hAnsi="Calibri" w:cs="Calibri"/>
          <w:i/>
          <w:sz w:val="20"/>
          <w:szCs w:val="20"/>
        </w:rPr>
        <w:t>s provided for your convenience:</w:t>
      </w:r>
      <w:r w:rsidR="006D6346" w:rsidRPr="00D64A00">
        <w:rPr>
          <w:rFonts w:ascii="Calibri" w:hAnsi="Calibri" w:cs="Calibri"/>
          <w:i/>
          <w:sz w:val="20"/>
          <w:szCs w:val="20"/>
        </w:rPr>
        <w:t xml:space="preserve">  </w:t>
      </w:r>
      <w:hyperlink r:id="rId12" w:history="1">
        <w:r w:rsidR="00E17250" w:rsidRPr="00D64A00">
          <w:rPr>
            <w:rStyle w:val="Hyperlink"/>
            <w:rFonts w:ascii="Calibri" w:hAnsi="Calibri" w:cs="Calibri"/>
            <w:i/>
            <w:sz w:val="20"/>
            <w:szCs w:val="20"/>
          </w:rPr>
          <w:t>http://www.seattle.gov/Documents/Departments/FAS/PurchasingAndContracting/Consulting/fas-cpcs-consultant-rfp-rfq-planner.docx</w:t>
        </w:r>
      </w:hyperlink>
      <w:r w:rsidR="00E17250" w:rsidRPr="00D64A00">
        <w:rPr>
          <w:rFonts w:ascii="Calibri" w:hAnsi="Calibri" w:cs="Calibri"/>
        </w:rPr>
        <w:t xml:space="preserve"> </w:t>
      </w:r>
    </w:p>
    <w:p w14:paraId="5B0B3134" w14:textId="4330D83C"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Style w:val="Hyperlink"/>
          <w:rFonts w:ascii="Calibri" w:hAnsi="Calibri" w:cs="Calibri"/>
          <w:i/>
          <w:sz w:val="20"/>
          <w:szCs w:val="20"/>
        </w:rPr>
        <w:t>RFQ: scope of work is well defined, soliciting qualifications only</w:t>
      </w:r>
    </w:p>
    <w:p w14:paraId="59519659" w14:textId="132EEED2"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Style w:val="Hyperlink"/>
          <w:rFonts w:ascii="Calibri" w:hAnsi="Calibri" w:cs="Calibri"/>
          <w:i/>
          <w:sz w:val="20"/>
          <w:szCs w:val="20"/>
        </w:rPr>
        <w:t>RFP: soliciting for qualifications and proposed method or alternative approach</w:t>
      </w:r>
    </w:p>
    <w:p w14:paraId="0A8CAE48" w14:textId="43B463A4"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color w:val="000000"/>
          <w:sz w:val="22"/>
          <w:szCs w:val="22"/>
          <w:u w:val="none"/>
        </w:rPr>
      </w:pPr>
      <w:r w:rsidRPr="00D64A00">
        <w:rPr>
          <w:rFonts w:ascii="Calibri" w:hAnsi="Calibri" w:cs="Calibri"/>
          <w:i/>
          <w:color w:val="000000"/>
          <w:sz w:val="22"/>
          <w:szCs w:val="22"/>
        </w:rPr>
        <w:t xml:space="preserve">RCW 39.80 governs selection of Architects and Engineers (A&amp;E), including land survey and landscaping architectural services; and requires selection on qualifications only, prohibiting requests for pricing/costs until after selection. Title this a Request </w:t>
      </w:r>
      <w:proofErr w:type="gramStart"/>
      <w:r w:rsidRPr="00D64A00">
        <w:rPr>
          <w:rFonts w:ascii="Calibri" w:hAnsi="Calibri" w:cs="Calibri"/>
          <w:i/>
          <w:color w:val="000000"/>
          <w:sz w:val="22"/>
          <w:szCs w:val="22"/>
        </w:rPr>
        <w:t>For</w:t>
      </w:r>
      <w:proofErr w:type="gramEnd"/>
      <w:r w:rsidRPr="00D64A00">
        <w:rPr>
          <w:rFonts w:ascii="Calibri" w:hAnsi="Calibri" w:cs="Calibri"/>
          <w:i/>
          <w:color w:val="000000"/>
          <w:sz w:val="22"/>
          <w:szCs w:val="22"/>
        </w:rPr>
        <w:t xml:space="preserve"> Qualifications (RFQ) for qualification-based selection or a Request </w:t>
      </w:r>
      <w:proofErr w:type="gramStart"/>
      <w:r w:rsidRPr="00D64A00">
        <w:rPr>
          <w:rFonts w:ascii="Calibri" w:hAnsi="Calibri" w:cs="Calibri"/>
          <w:i/>
          <w:color w:val="000000"/>
          <w:sz w:val="22"/>
          <w:szCs w:val="22"/>
        </w:rPr>
        <w:t>For</w:t>
      </w:r>
      <w:proofErr w:type="gramEnd"/>
      <w:r w:rsidRPr="00D64A00">
        <w:rPr>
          <w:rFonts w:ascii="Calibri" w:hAnsi="Calibri" w:cs="Calibri"/>
          <w:i/>
          <w:color w:val="000000"/>
          <w:sz w:val="22"/>
          <w:szCs w:val="22"/>
        </w:rPr>
        <w:t xml:space="preserve"> Proposal (RFP) if you also seek a proposed project approach and pricing.  Regardless, </w:t>
      </w:r>
      <w:r w:rsidRPr="00D64A00">
        <w:rPr>
          <w:rFonts w:ascii="Calibri" w:hAnsi="Calibri" w:cs="Calibri"/>
          <w:i/>
          <w:color w:val="000000"/>
          <w:sz w:val="22"/>
          <w:szCs w:val="22"/>
          <w:u w:val="single"/>
        </w:rPr>
        <w:t>do not</w:t>
      </w:r>
      <w:r w:rsidRPr="00D64A00">
        <w:rPr>
          <w:rFonts w:ascii="Calibri" w:hAnsi="Calibri" w:cs="Calibri"/>
          <w:i/>
          <w:color w:val="000000"/>
          <w:sz w:val="22"/>
          <w:szCs w:val="22"/>
        </w:rPr>
        <w:t xml:space="preserve"> request pricing for Work requiring a licensed Architect or Engineer.</w:t>
      </w:r>
    </w:p>
    <w:p w14:paraId="73C25448" w14:textId="04AF4520" w:rsidR="00BD0AE2" w:rsidRPr="00D64A00" w:rsidRDefault="0055159D"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FootnoteReference"/>
          <w:rFonts w:ascii="Calibri" w:hAnsi="Calibri" w:cs="Calibri"/>
        </w:rPr>
      </w:pPr>
      <w:r w:rsidRPr="00D64A00">
        <w:rPr>
          <w:rFonts w:ascii="Calibri" w:hAnsi="Calibri" w:cs="Calibri"/>
          <w:b/>
          <w:sz w:val="20"/>
          <w:szCs w:val="20"/>
        </w:rPr>
        <w:t>Delete this box when done</w:t>
      </w:r>
    </w:p>
    <w:p w14:paraId="73C25449" w14:textId="77777777" w:rsidR="00BD0AE2" w:rsidRPr="00D64A00" w:rsidRDefault="00BD0AE2" w:rsidP="002A0227">
      <w:pPr>
        <w:jc w:val="center"/>
        <w:rPr>
          <w:rFonts w:ascii="Calibri" w:hAnsi="Calibri" w:cs="Calibri"/>
          <w:b/>
          <w:color w:val="31849B"/>
          <w:sz w:val="40"/>
          <w:szCs w:val="40"/>
        </w:rPr>
      </w:pPr>
    </w:p>
    <w:p w14:paraId="73C2544A" w14:textId="77777777" w:rsidR="00B777E9" w:rsidRPr="00D64A00" w:rsidRDefault="00B777E9" w:rsidP="002A0227">
      <w:pPr>
        <w:jc w:val="center"/>
        <w:rPr>
          <w:rFonts w:ascii="Calibri" w:hAnsi="Calibri" w:cs="Calibri"/>
          <w:b/>
          <w:color w:val="31849B"/>
          <w:sz w:val="40"/>
          <w:szCs w:val="40"/>
        </w:rPr>
      </w:pPr>
      <w:r w:rsidRPr="00D64A00">
        <w:rPr>
          <w:rFonts w:ascii="Calibri" w:hAnsi="Calibri" w:cs="Calibri"/>
          <w:b/>
          <w:color w:val="31849B"/>
          <w:sz w:val="40"/>
          <w:szCs w:val="40"/>
        </w:rPr>
        <w:t>Consultant Contract</w:t>
      </w:r>
    </w:p>
    <w:p w14:paraId="73C2544B" w14:textId="77777777" w:rsidR="00434BE7" w:rsidRPr="00D64A00" w:rsidRDefault="00434BE7" w:rsidP="002A0227">
      <w:pPr>
        <w:jc w:val="center"/>
        <w:rPr>
          <w:rFonts w:ascii="Calibri" w:hAnsi="Calibri" w:cs="Calibri"/>
          <w:b/>
          <w:sz w:val="20"/>
          <w:szCs w:val="20"/>
        </w:rPr>
      </w:pPr>
    </w:p>
    <w:p w14:paraId="73C2544C" w14:textId="77777777" w:rsidR="00D02775" w:rsidRPr="00D64A00" w:rsidRDefault="00D02775" w:rsidP="002A0227">
      <w:pPr>
        <w:jc w:val="center"/>
        <w:rPr>
          <w:rFonts w:ascii="Calibri" w:hAnsi="Calibri" w:cs="Calibri"/>
          <w:b/>
          <w:sz w:val="32"/>
          <w:szCs w:val="32"/>
        </w:rPr>
      </w:pPr>
      <w:r w:rsidRPr="00D64A00">
        <w:rPr>
          <w:rFonts w:ascii="Calibri" w:hAnsi="Calibri" w:cs="Calibri"/>
          <w:b/>
          <w:sz w:val="32"/>
          <w:szCs w:val="32"/>
        </w:rPr>
        <w:t xml:space="preserve">Project Title: </w:t>
      </w:r>
    </w:p>
    <w:p w14:paraId="73C2544D" w14:textId="77777777" w:rsidR="00434BE7" w:rsidRPr="00D64A00" w:rsidRDefault="00434BE7" w:rsidP="002A0227">
      <w:pPr>
        <w:jc w:val="center"/>
        <w:rPr>
          <w:rFonts w:ascii="Calibri" w:hAnsi="Calibri" w:cs="Calibri"/>
          <w:b/>
          <w:sz w:val="20"/>
          <w:szCs w:val="20"/>
        </w:rPr>
      </w:pPr>
    </w:p>
    <w:p w14:paraId="73C2544E" w14:textId="77777777" w:rsidR="00503828" w:rsidRPr="00D64A00" w:rsidRDefault="00503828" w:rsidP="00503828">
      <w:pPr>
        <w:jc w:val="center"/>
        <w:rPr>
          <w:rFonts w:ascii="Calibri" w:hAnsi="Calibri" w:cs="Calibri"/>
          <w:b/>
          <w:color w:val="31849B"/>
          <w:sz w:val="40"/>
          <w:szCs w:val="40"/>
        </w:rPr>
      </w:pPr>
      <w:r w:rsidRPr="00D64A00">
        <w:rPr>
          <w:rFonts w:ascii="Calibri" w:hAnsi="Calibri" w:cs="Calibri"/>
          <w:b/>
          <w:color w:val="31849B"/>
          <w:sz w:val="40"/>
          <w:szCs w:val="40"/>
        </w:rPr>
        <w:t xml:space="preserve">Procurement Schedule </w:t>
      </w:r>
    </w:p>
    <w:p w14:paraId="73C2544F" w14:textId="77777777" w:rsidR="00503828" w:rsidRPr="00D64A00" w:rsidRDefault="00503828" w:rsidP="00192B70">
      <w:pPr>
        <w:pStyle w:val="Caption"/>
        <w:jc w:val="center"/>
        <w:rPr>
          <w:rFonts w:cs="Calibri"/>
          <w:b w:val="0"/>
          <w:sz w:val="20"/>
          <w:szCs w:val="20"/>
        </w:rPr>
      </w:pPr>
      <w:r w:rsidRPr="00D64A00">
        <w:rPr>
          <w:rFonts w:cs="Calibri"/>
          <w:color w:val="365F91"/>
          <w:sz w:val="20"/>
          <w:szCs w:val="20"/>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D64A00" w14:paraId="73C25452" w14:textId="77777777" w:rsidTr="004B26C3">
        <w:trPr>
          <w:jc w:val="center"/>
        </w:trPr>
        <w:tc>
          <w:tcPr>
            <w:tcW w:w="4166" w:type="dxa"/>
          </w:tcPr>
          <w:p w14:paraId="73C25450" w14:textId="77777777" w:rsidR="004B26C3" w:rsidRPr="00D64A00" w:rsidRDefault="004B26C3" w:rsidP="00A87042">
            <w:pPr>
              <w:jc w:val="center"/>
              <w:rPr>
                <w:rFonts w:ascii="Calibri" w:hAnsi="Calibri" w:cs="Calibri"/>
                <w:b/>
                <w:sz w:val="22"/>
                <w:szCs w:val="22"/>
              </w:rPr>
            </w:pPr>
            <w:r w:rsidRPr="00D64A00">
              <w:rPr>
                <w:rFonts w:ascii="Calibri" w:hAnsi="Calibri" w:cs="Calibri"/>
                <w:b/>
                <w:sz w:val="22"/>
                <w:szCs w:val="22"/>
              </w:rPr>
              <w:t>Schedule of Events</w:t>
            </w:r>
          </w:p>
        </w:tc>
        <w:tc>
          <w:tcPr>
            <w:tcW w:w="2402" w:type="dxa"/>
          </w:tcPr>
          <w:p w14:paraId="73C25451" w14:textId="77777777" w:rsidR="004B26C3" w:rsidRPr="00D64A00" w:rsidRDefault="004B26C3" w:rsidP="00A87042">
            <w:pPr>
              <w:jc w:val="center"/>
              <w:rPr>
                <w:rFonts w:ascii="Calibri" w:hAnsi="Calibri" w:cs="Calibri"/>
                <w:b/>
                <w:sz w:val="20"/>
                <w:szCs w:val="20"/>
              </w:rPr>
            </w:pPr>
            <w:r w:rsidRPr="00D64A00">
              <w:rPr>
                <w:rFonts w:ascii="Calibri" w:hAnsi="Calibri" w:cs="Calibri"/>
                <w:b/>
                <w:sz w:val="20"/>
                <w:szCs w:val="20"/>
              </w:rPr>
              <w:t>Date</w:t>
            </w:r>
            <w:r w:rsidR="00AB6227" w:rsidRPr="00D64A00">
              <w:rPr>
                <w:rFonts w:ascii="Calibri" w:hAnsi="Calibri" w:cs="Calibri"/>
                <w:b/>
                <w:sz w:val="20"/>
                <w:szCs w:val="20"/>
              </w:rPr>
              <w:t>/Time</w:t>
            </w:r>
          </w:p>
        </w:tc>
      </w:tr>
      <w:tr w:rsidR="004B26C3" w:rsidRPr="00D64A00" w14:paraId="73C25455" w14:textId="77777777" w:rsidTr="004B26C3">
        <w:trPr>
          <w:jc w:val="center"/>
        </w:trPr>
        <w:tc>
          <w:tcPr>
            <w:tcW w:w="4166" w:type="dxa"/>
          </w:tcPr>
          <w:p w14:paraId="73C25453" w14:textId="77777777" w:rsidR="004B26C3" w:rsidRPr="00D64A00" w:rsidRDefault="004B26C3" w:rsidP="00BD0AE2">
            <w:pPr>
              <w:jc w:val="center"/>
              <w:rPr>
                <w:rFonts w:ascii="Calibri" w:hAnsi="Calibri" w:cs="Calibri"/>
                <w:sz w:val="22"/>
                <w:szCs w:val="22"/>
              </w:rPr>
            </w:pPr>
            <w:r w:rsidRPr="00D64A00">
              <w:rPr>
                <w:rFonts w:ascii="Calibri" w:hAnsi="Calibri" w:cs="Calibri"/>
                <w:sz w:val="22"/>
                <w:szCs w:val="22"/>
              </w:rPr>
              <w:t xml:space="preserve">Solicitation Release </w:t>
            </w:r>
          </w:p>
        </w:tc>
        <w:tc>
          <w:tcPr>
            <w:tcW w:w="2402" w:type="dxa"/>
            <w:shd w:val="clear" w:color="auto" w:fill="auto"/>
          </w:tcPr>
          <w:p w14:paraId="73C25454" w14:textId="77777777" w:rsidR="004B26C3" w:rsidRPr="00D64A00" w:rsidRDefault="004B26C3" w:rsidP="00A87042">
            <w:pPr>
              <w:jc w:val="center"/>
              <w:rPr>
                <w:rFonts w:ascii="Calibri" w:hAnsi="Calibri" w:cs="Calibri"/>
                <w:sz w:val="20"/>
                <w:szCs w:val="20"/>
              </w:rPr>
            </w:pPr>
          </w:p>
        </w:tc>
      </w:tr>
      <w:tr w:rsidR="004B26C3" w:rsidRPr="00D64A00" w14:paraId="73C25459" w14:textId="77777777" w:rsidTr="004B26C3">
        <w:trPr>
          <w:jc w:val="center"/>
        </w:trPr>
        <w:tc>
          <w:tcPr>
            <w:tcW w:w="4166" w:type="dxa"/>
          </w:tcPr>
          <w:p w14:paraId="73C25456" w14:textId="77777777" w:rsidR="004B26C3" w:rsidRPr="00D64A00" w:rsidRDefault="004B26C3" w:rsidP="009B796E">
            <w:pPr>
              <w:jc w:val="center"/>
              <w:rPr>
                <w:rFonts w:ascii="Calibri" w:hAnsi="Calibri" w:cs="Calibri"/>
                <w:sz w:val="22"/>
                <w:szCs w:val="22"/>
              </w:rPr>
            </w:pPr>
            <w:r w:rsidRPr="00D64A00">
              <w:rPr>
                <w:rFonts w:ascii="Calibri" w:hAnsi="Calibri" w:cs="Calibri"/>
                <w:sz w:val="22"/>
                <w:szCs w:val="22"/>
              </w:rPr>
              <w:t>Optional</w:t>
            </w:r>
            <w:r w:rsidR="00ED25C9" w:rsidRPr="00D64A00">
              <w:rPr>
                <w:rFonts w:ascii="Calibri" w:hAnsi="Calibri" w:cs="Calibri"/>
                <w:sz w:val="22"/>
                <w:szCs w:val="22"/>
              </w:rPr>
              <w:t>/</w:t>
            </w:r>
            <w:commentRangeStart w:id="0"/>
            <w:r w:rsidR="00ED25C9" w:rsidRPr="00D64A00">
              <w:rPr>
                <w:rFonts w:ascii="Calibri" w:hAnsi="Calibri" w:cs="Calibri"/>
                <w:sz w:val="22"/>
                <w:szCs w:val="22"/>
              </w:rPr>
              <w:t xml:space="preserve">Mandatory </w:t>
            </w:r>
            <w:commentRangeEnd w:id="0"/>
            <w:r w:rsidR="00865C7C" w:rsidRPr="00D64A00">
              <w:rPr>
                <w:rStyle w:val="CommentReference"/>
                <w:rFonts w:ascii="Calibri" w:hAnsi="Calibri" w:cs="Calibri"/>
                <w:szCs w:val="20"/>
              </w:rPr>
              <w:commentReference w:id="0"/>
            </w:r>
            <w:r w:rsidR="00ED25C9" w:rsidRPr="00D64A00">
              <w:rPr>
                <w:rFonts w:ascii="Calibri" w:hAnsi="Calibri" w:cs="Calibri"/>
                <w:sz w:val="22"/>
                <w:szCs w:val="22"/>
              </w:rPr>
              <w:t>[</w:t>
            </w:r>
            <w:r w:rsidR="00ED25C9" w:rsidRPr="00D64A00">
              <w:rPr>
                <w:rFonts w:ascii="Calibri" w:hAnsi="Calibri" w:cs="Calibri"/>
                <w:color w:val="FF0000"/>
                <w:sz w:val="22"/>
                <w:szCs w:val="22"/>
              </w:rPr>
              <w:t>select one</w:t>
            </w:r>
            <w:r w:rsidR="00ED25C9" w:rsidRPr="00D64A00">
              <w:rPr>
                <w:rFonts w:ascii="Calibri" w:hAnsi="Calibri" w:cs="Calibri"/>
                <w:sz w:val="22"/>
                <w:szCs w:val="22"/>
              </w:rPr>
              <w:t>]</w:t>
            </w:r>
            <w:r w:rsidRPr="00D64A00">
              <w:rPr>
                <w:rFonts w:ascii="Calibri" w:hAnsi="Calibri" w:cs="Calibri"/>
                <w:sz w:val="22"/>
                <w:szCs w:val="22"/>
              </w:rPr>
              <w:t xml:space="preserve"> Pre-Submittal Conference</w:t>
            </w:r>
          </w:p>
          <w:p w14:paraId="73C25457" w14:textId="77777777" w:rsidR="00AB6227" w:rsidRPr="00D64A00" w:rsidRDefault="00AB6227" w:rsidP="009B796E">
            <w:pPr>
              <w:jc w:val="center"/>
              <w:rPr>
                <w:rFonts w:ascii="Calibri" w:hAnsi="Calibri" w:cs="Calibri"/>
                <w:sz w:val="22"/>
                <w:szCs w:val="22"/>
              </w:rPr>
            </w:pPr>
            <w:r w:rsidRPr="00D64A00">
              <w:rPr>
                <w:rFonts w:ascii="Calibri" w:hAnsi="Calibri" w:cs="Calibri"/>
                <w:b/>
                <w:color w:val="FF0000"/>
                <w:sz w:val="22"/>
                <w:szCs w:val="22"/>
              </w:rPr>
              <w:t>[Enter the location]</w:t>
            </w:r>
          </w:p>
        </w:tc>
        <w:tc>
          <w:tcPr>
            <w:tcW w:w="2402" w:type="dxa"/>
            <w:shd w:val="clear" w:color="auto" w:fill="auto"/>
          </w:tcPr>
          <w:p w14:paraId="73C25458" w14:textId="77777777" w:rsidR="004B26C3" w:rsidRPr="00D64A00" w:rsidRDefault="004B26C3" w:rsidP="00A87042">
            <w:pPr>
              <w:jc w:val="center"/>
              <w:rPr>
                <w:rFonts w:ascii="Calibri" w:hAnsi="Calibri" w:cs="Calibri"/>
                <w:sz w:val="20"/>
                <w:szCs w:val="20"/>
              </w:rPr>
            </w:pPr>
          </w:p>
        </w:tc>
      </w:tr>
      <w:tr w:rsidR="004B26C3" w:rsidRPr="00D64A00" w14:paraId="73C2545C" w14:textId="77777777" w:rsidTr="004B26C3">
        <w:trPr>
          <w:jc w:val="center"/>
        </w:trPr>
        <w:tc>
          <w:tcPr>
            <w:tcW w:w="4166" w:type="dxa"/>
          </w:tcPr>
          <w:p w14:paraId="73C2545A"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Deadline for Questions</w:t>
            </w:r>
          </w:p>
        </w:tc>
        <w:tc>
          <w:tcPr>
            <w:tcW w:w="2402" w:type="dxa"/>
            <w:shd w:val="clear" w:color="auto" w:fill="auto"/>
          </w:tcPr>
          <w:p w14:paraId="73C2545B" w14:textId="77777777" w:rsidR="004B26C3" w:rsidRPr="00D64A00" w:rsidRDefault="004B26C3" w:rsidP="00A87042">
            <w:pPr>
              <w:jc w:val="center"/>
              <w:rPr>
                <w:rFonts w:ascii="Calibri" w:hAnsi="Calibri" w:cs="Calibri"/>
                <w:sz w:val="20"/>
                <w:szCs w:val="20"/>
              </w:rPr>
            </w:pPr>
          </w:p>
        </w:tc>
      </w:tr>
      <w:tr w:rsidR="004B26C3" w:rsidRPr="00D64A00" w14:paraId="73C2545F" w14:textId="77777777" w:rsidTr="004B26C3">
        <w:trPr>
          <w:jc w:val="center"/>
        </w:trPr>
        <w:tc>
          <w:tcPr>
            <w:tcW w:w="4166" w:type="dxa"/>
          </w:tcPr>
          <w:p w14:paraId="73C2545D" w14:textId="77777777" w:rsidR="004B26C3" w:rsidRPr="00D64A00" w:rsidRDefault="004B26C3" w:rsidP="00BA683E">
            <w:pPr>
              <w:jc w:val="center"/>
              <w:rPr>
                <w:rFonts w:ascii="Calibri" w:hAnsi="Calibri" w:cs="Calibri"/>
                <w:sz w:val="22"/>
                <w:szCs w:val="22"/>
              </w:rPr>
            </w:pPr>
            <w:r w:rsidRPr="00D64A00">
              <w:rPr>
                <w:rFonts w:ascii="Calibri" w:hAnsi="Calibri" w:cs="Calibri"/>
                <w:sz w:val="22"/>
                <w:szCs w:val="22"/>
              </w:rPr>
              <w:t>Response Deadline</w:t>
            </w:r>
          </w:p>
        </w:tc>
        <w:tc>
          <w:tcPr>
            <w:tcW w:w="2402" w:type="dxa"/>
            <w:shd w:val="clear" w:color="auto" w:fill="auto"/>
          </w:tcPr>
          <w:p w14:paraId="73C2545E" w14:textId="77777777" w:rsidR="004B26C3" w:rsidRPr="00D64A00" w:rsidRDefault="004B26C3" w:rsidP="00A87042">
            <w:pPr>
              <w:jc w:val="center"/>
              <w:rPr>
                <w:rFonts w:ascii="Calibri" w:hAnsi="Calibri" w:cs="Calibri"/>
                <w:sz w:val="20"/>
                <w:szCs w:val="20"/>
              </w:rPr>
            </w:pPr>
          </w:p>
        </w:tc>
      </w:tr>
      <w:tr w:rsidR="004B26C3" w:rsidRPr="00D64A00" w14:paraId="73C25462" w14:textId="77777777" w:rsidTr="004B26C3">
        <w:trPr>
          <w:jc w:val="center"/>
        </w:trPr>
        <w:tc>
          <w:tcPr>
            <w:tcW w:w="4166" w:type="dxa"/>
          </w:tcPr>
          <w:p w14:paraId="73C25460"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 xml:space="preserve"> Interviews </w:t>
            </w:r>
          </w:p>
        </w:tc>
        <w:tc>
          <w:tcPr>
            <w:tcW w:w="2402" w:type="dxa"/>
            <w:shd w:val="clear" w:color="auto" w:fill="auto"/>
          </w:tcPr>
          <w:p w14:paraId="73C25461" w14:textId="77777777" w:rsidR="004B26C3" w:rsidRPr="00D64A00" w:rsidRDefault="004B26C3" w:rsidP="00A87042">
            <w:pPr>
              <w:jc w:val="center"/>
              <w:rPr>
                <w:rFonts w:ascii="Calibri" w:hAnsi="Calibri" w:cs="Calibri"/>
                <w:sz w:val="20"/>
                <w:szCs w:val="20"/>
              </w:rPr>
            </w:pPr>
          </w:p>
        </w:tc>
      </w:tr>
      <w:tr w:rsidR="004B26C3" w:rsidRPr="00D64A00" w14:paraId="73C25465" w14:textId="77777777" w:rsidTr="004B26C3">
        <w:trPr>
          <w:jc w:val="center"/>
        </w:trPr>
        <w:tc>
          <w:tcPr>
            <w:tcW w:w="4166" w:type="dxa"/>
          </w:tcPr>
          <w:p w14:paraId="73C25463"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Announcement of Successful Proposer(s)</w:t>
            </w:r>
          </w:p>
        </w:tc>
        <w:tc>
          <w:tcPr>
            <w:tcW w:w="2402" w:type="dxa"/>
            <w:shd w:val="clear" w:color="auto" w:fill="auto"/>
          </w:tcPr>
          <w:p w14:paraId="73C25464" w14:textId="77777777" w:rsidR="004B26C3" w:rsidRPr="00D64A00" w:rsidRDefault="004B26C3" w:rsidP="00A87042">
            <w:pPr>
              <w:jc w:val="center"/>
              <w:rPr>
                <w:rFonts w:ascii="Calibri" w:hAnsi="Calibri" w:cs="Calibri"/>
                <w:sz w:val="20"/>
                <w:szCs w:val="20"/>
              </w:rPr>
            </w:pPr>
          </w:p>
        </w:tc>
      </w:tr>
      <w:tr w:rsidR="004B26C3" w:rsidRPr="00D64A00" w14:paraId="73C25468" w14:textId="77777777" w:rsidTr="004B26C3">
        <w:trPr>
          <w:trHeight w:val="107"/>
          <w:jc w:val="center"/>
        </w:trPr>
        <w:tc>
          <w:tcPr>
            <w:tcW w:w="4166" w:type="dxa"/>
          </w:tcPr>
          <w:p w14:paraId="73C25466"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Anticipated Negotiation Schedule</w:t>
            </w:r>
          </w:p>
        </w:tc>
        <w:tc>
          <w:tcPr>
            <w:tcW w:w="2402" w:type="dxa"/>
            <w:shd w:val="clear" w:color="auto" w:fill="auto"/>
          </w:tcPr>
          <w:p w14:paraId="73C25467" w14:textId="77777777" w:rsidR="004B26C3" w:rsidRPr="00D64A00" w:rsidRDefault="004B26C3" w:rsidP="00A87042">
            <w:pPr>
              <w:jc w:val="center"/>
              <w:rPr>
                <w:rFonts w:ascii="Calibri" w:hAnsi="Calibri" w:cs="Calibri"/>
                <w:sz w:val="20"/>
                <w:szCs w:val="20"/>
              </w:rPr>
            </w:pPr>
          </w:p>
        </w:tc>
      </w:tr>
      <w:tr w:rsidR="004B26C3" w:rsidRPr="00D64A00" w14:paraId="73C2546B" w14:textId="77777777" w:rsidTr="004B26C3">
        <w:trPr>
          <w:jc w:val="center"/>
        </w:trPr>
        <w:tc>
          <w:tcPr>
            <w:tcW w:w="4166" w:type="dxa"/>
          </w:tcPr>
          <w:p w14:paraId="73C25469" w14:textId="77777777" w:rsidR="004B26C3" w:rsidRPr="00D64A00" w:rsidRDefault="004B26C3" w:rsidP="00062D0D">
            <w:pPr>
              <w:jc w:val="center"/>
              <w:rPr>
                <w:rFonts w:ascii="Calibri" w:hAnsi="Calibri" w:cs="Calibri"/>
                <w:sz w:val="22"/>
                <w:szCs w:val="22"/>
              </w:rPr>
            </w:pPr>
            <w:r w:rsidRPr="00D64A00">
              <w:rPr>
                <w:rFonts w:ascii="Calibri" w:hAnsi="Calibri" w:cs="Calibri"/>
                <w:sz w:val="22"/>
                <w:szCs w:val="22"/>
              </w:rPr>
              <w:t xml:space="preserve">Contract Execution </w:t>
            </w:r>
          </w:p>
        </w:tc>
        <w:tc>
          <w:tcPr>
            <w:tcW w:w="2402" w:type="dxa"/>
            <w:shd w:val="clear" w:color="auto" w:fill="auto"/>
          </w:tcPr>
          <w:p w14:paraId="73C2546A" w14:textId="77777777" w:rsidR="004B26C3" w:rsidRPr="00D64A00" w:rsidRDefault="004B26C3" w:rsidP="00A87042">
            <w:pPr>
              <w:jc w:val="center"/>
              <w:rPr>
                <w:rFonts w:ascii="Calibri" w:hAnsi="Calibri" w:cs="Calibri"/>
                <w:sz w:val="20"/>
                <w:szCs w:val="20"/>
              </w:rPr>
            </w:pPr>
          </w:p>
        </w:tc>
      </w:tr>
    </w:tbl>
    <w:p w14:paraId="73C2546C" w14:textId="77777777" w:rsidR="00E473CE" w:rsidRPr="00D64A00" w:rsidRDefault="00E473CE" w:rsidP="002A0227">
      <w:pPr>
        <w:jc w:val="center"/>
        <w:rPr>
          <w:rFonts w:ascii="Calibri" w:hAnsi="Calibri" w:cs="Calibri"/>
          <w:b/>
          <w:sz w:val="20"/>
          <w:szCs w:val="20"/>
        </w:rPr>
      </w:pPr>
    </w:p>
    <w:p w14:paraId="73C2546D" w14:textId="77777777" w:rsidR="004813C9" w:rsidRPr="00D64A00" w:rsidRDefault="00533ADB" w:rsidP="00533ADB">
      <w:pPr>
        <w:ind w:left="360"/>
        <w:jc w:val="center"/>
        <w:rPr>
          <w:rFonts w:ascii="Calibri" w:hAnsi="Calibri" w:cs="Calibri"/>
          <w:i/>
          <w:sz w:val="20"/>
          <w:szCs w:val="20"/>
        </w:rPr>
      </w:pPr>
      <w:r w:rsidRPr="00D64A00">
        <w:rPr>
          <w:rFonts w:ascii="Calibri" w:hAnsi="Calibri" w:cs="Calibri"/>
          <w:i/>
          <w:sz w:val="20"/>
          <w:szCs w:val="20"/>
        </w:rPr>
        <w:t xml:space="preserve">The City reserves the right to modify this.  </w:t>
      </w:r>
    </w:p>
    <w:p w14:paraId="73C2546E" w14:textId="517F4BC6" w:rsidR="00533ADB" w:rsidRDefault="00BA683E" w:rsidP="00533ADB">
      <w:pPr>
        <w:ind w:left="360"/>
        <w:jc w:val="center"/>
        <w:rPr>
          <w:rFonts w:ascii="Calibri" w:hAnsi="Calibri" w:cs="Calibri"/>
          <w:i/>
          <w:sz w:val="20"/>
          <w:szCs w:val="20"/>
        </w:rPr>
      </w:pPr>
      <w:r w:rsidRPr="00D64A00">
        <w:rPr>
          <w:rFonts w:ascii="Calibri" w:hAnsi="Calibri" w:cs="Calibri"/>
          <w:i/>
          <w:sz w:val="20"/>
          <w:szCs w:val="20"/>
        </w:rPr>
        <w:t>C</w:t>
      </w:r>
      <w:r w:rsidR="00533ADB" w:rsidRPr="00D64A00">
        <w:rPr>
          <w:rFonts w:ascii="Calibri" w:hAnsi="Calibri" w:cs="Calibri"/>
          <w:i/>
          <w:sz w:val="20"/>
          <w:szCs w:val="20"/>
        </w:rPr>
        <w:t>hange</w:t>
      </w:r>
      <w:r w:rsidR="004813C9" w:rsidRPr="00D64A00">
        <w:rPr>
          <w:rFonts w:ascii="Calibri" w:hAnsi="Calibri" w:cs="Calibri"/>
          <w:i/>
          <w:sz w:val="20"/>
          <w:szCs w:val="20"/>
        </w:rPr>
        <w:t xml:space="preserve">s will </w:t>
      </w:r>
      <w:r w:rsidR="0060776E" w:rsidRPr="00D64A00">
        <w:rPr>
          <w:rFonts w:ascii="Calibri" w:hAnsi="Calibri" w:cs="Calibri"/>
          <w:i/>
          <w:sz w:val="20"/>
          <w:szCs w:val="20"/>
        </w:rPr>
        <w:t xml:space="preserve">be posted on the </w:t>
      </w:r>
      <w:proofErr w:type="gramStart"/>
      <w:r w:rsidR="0060776E" w:rsidRPr="00D64A00">
        <w:rPr>
          <w:rFonts w:ascii="Calibri" w:hAnsi="Calibri" w:cs="Calibri"/>
          <w:i/>
          <w:sz w:val="20"/>
          <w:szCs w:val="20"/>
        </w:rPr>
        <w:t>City</w:t>
      </w:r>
      <w:proofErr w:type="gramEnd"/>
      <w:r w:rsidR="0060776E" w:rsidRPr="00D64A00">
        <w:rPr>
          <w:rFonts w:ascii="Calibri" w:hAnsi="Calibri" w:cs="Calibri"/>
          <w:i/>
          <w:sz w:val="20"/>
          <w:szCs w:val="20"/>
        </w:rPr>
        <w:t xml:space="preserve"> website </w:t>
      </w:r>
      <w:r w:rsidR="00AB2780" w:rsidRPr="00D64A00">
        <w:rPr>
          <w:rFonts w:ascii="Calibri" w:hAnsi="Calibri" w:cs="Calibri"/>
          <w:i/>
          <w:sz w:val="20"/>
          <w:szCs w:val="20"/>
        </w:rPr>
        <w:t>or as otherwise stated</w:t>
      </w:r>
      <w:r w:rsidR="0060776E" w:rsidRPr="00D64A00">
        <w:rPr>
          <w:rFonts w:ascii="Calibri" w:hAnsi="Calibri" w:cs="Calibri"/>
          <w:i/>
          <w:sz w:val="20"/>
          <w:szCs w:val="20"/>
        </w:rPr>
        <w:t>.</w:t>
      </w:r>
    </w:p>
    <w:p w14:paraId="734799F8" w14:textId="77777777" w:rsidR="003E1654" w:rsidRPr="003E1654" w:rsidRDefault="003E1654" w:rsidP="003E1654">
      <w:pPr>
        <w:jc w:val="both"/>
        <w:rPr>
          <w:rFonts w:asciiTheme="minorHAnsi" w:hAnsiTheme="minorHAnsi" w:cstheme="minorHAnsi"/>
          <w:sz w:val="22"/>
          <w:szCs w:val="22"/>
        </w:rPr>
      </w:pPr>
    </w:p>
    <w:p w14:paraId="7D30174D" w14:textId="77777777" w:rsidR="003E1654" w:rsidRPr="003E1654" w:rsidRDefault="003E1654" w:rsidP="003E1654">
      <w:pPr>
        <w:rPr>
          <w:rFonts w:ascii="Calibri" w:hAnsi="Calibri" w:cs="Calibri"/>
          <w:iCs/>
          <w:sz w:val="20"/>
          <w:szCs w:val="20"/>
        </w:rPr>
      </w:pPr>
    </w:p>
    <w:p w14:paraId="73C2546F" w14:textId="77777777" w:rsidR="009B796E" w:rsidRPr="00D64A00" w:rsidRDefault="009B796E" w:rsidP="00533ADB">
      <w:pPr>
        <w:ind w:left="360"/>
        <w:jc w:val="center"/>
        <w:rPr>
          <w:rFonts w:ascii="Calibri" w:hAnsi="Calibri" w:cs="Calibri"/>
          <w:i/>
          <w:sz w:val="20"/>
          <w:szCs w:val="20"/>
        </w:rPr>
      </w:pPr>
    </w:p>
    <w:p w14:paraId="73C25471" w14:textId="32C0D348" w:rsidR="00503828" w:rsidRPr="00D64A00" w:rsidRDefault="00503828" w:rsidP="004B26C3">
      <w:pPr>
        <w:jc w:val="center"/>
        <w:rPr>
          <w:rFonts w:ascii="Calibri" w:hAnsi="Calibri" w:cs="Calibri"/>
          <w:b/>
          <w:color w:val="31849B"/>
          <w:sz w:val="40"/>
          <w:szCs w:val="40"/>
        </w:rPr>
      </w:pPr>
      <w:r w:rsidRPr="00D64A00">
        <w:rPr>
          <w:rFonts w:ascii="Calibri" w:hAnsi="Calibri" w:cs="Calibri"/>
          <w:b/>
          <w:color w:val="31849B"/>
          <w:sz w:val="40"/>
          <w:szCs w:val="40"/>
        </w:rPr>
        <w:t>Procurement Contact</w:t>
      </w:r>
      <w:r w:rsidR="00F010CB" w:rsidRPr="00D64A00">
        <w:rPr>
          <w:rFonts w:ascii="Calibri" w:hAnsi="Calibri" w:cs="Calibri"/>
          <w:b/>
          <w:color w:val="31849B"/>
          <w:sz w:val="40"/>
          <w:szCs w:val="40"/>
        </w:rPr>
        <w:t xml:space="preserve"> Information</w:t>
      </w:r>
    </w:p>
    <w:p w14:paraId="73C25472" w14:textId="17848BB9" w:rsidR="00503828" w:rsidRPr="00D64A00" w:rsidRDefault="009F6C8B" w:rsidP="00A101AA">
      <w:pPr>
        <w:pStyle w:val="NoSpacing"/>
        <w:jc w:val="center"/>
        <w:rPr>
          <w:rFonts w:cs="Calibri"/>
          <w:color w:val="FF0000"/>
          <w:sz w:val="24"/>
          <w:szCs w:val="24"/>
        </w:rPr>
      </w:pPr>
      <w:r w:rsidRPr="00D64A00">
        <w:rPr>
          <w:rFonts w:cs="Calibri"/>
          <w:sz w:val="24"/>
          <w:szCs w:val="24"/>
        </w:rPr>
        <w:t>Procurement</w:t>
      </w:r>
      <w:r w:rsidR="00F010CB" w:rsidRPr="00D64A00">
        <w:rPr>
          <w:rFonts w:cs="Calibri"/>
          <w:sz w:val="24"/>
          <w:szCs w:val="24"/>
        </w:rPr>
        <w:t xml:space="preserve"> Contact</w:t>
      </w:r>
      <w:r w:rsidR="00503828" w:rsidRPr="00D64A00">
        <w:rPr>
          <w:rFonts w:cs="Calibri"/>
          <w:sz w:val="24"/>
          <w:szCs w:val="24"/>
        </w:rPr>
        <w:t xml:space="preserve">:  </w:t>
      </w:r>
      <w:r w:rsidR="00503828" w:rsidRPr="00D64A00">
        <w:rPr>
          <w:rFonts w:cs="Calibri"/>
          <w:color w:val="FF0000"/>
          <w:sz w:val="24"/>
          <w:szCs w:val="24"/>
        </w:rPr>
        <w:t xml:space="preserve">insert name, </w:t>
      </w:r>
      <w:r w:rsidRPr="00D64A00">
        <w:rPr>
          <w:rFonts w:cs="Calibri"/>
          <w:color w:val="FF0000"/>
          <w:sz w:val="24"/>
          <w:szCs w:val="24"/>
        </w:rPr>
        <w:t xml:space="preserve">title, </w:t>
      </w:r>
      <w:r w:rsidR="00503828" w:rsidRPr="00D64A00">
        <w:rPr>
          <w:rFonts w:cs="Calibri"/>
          <w:color w:val="FF0000"/>
          <w:sz w:val="24"/>
          <w:szCs w:val="24"/>
        </w:rPr>
        <w:t>e-mail, phone</w:t>
      </w:r>
    </w:p>
    <w:p w14:paraId="73C25473" w14:textId="77777777" w:rsidR="009B796E" w:rsidRPr="00D64A00" w:rsidRDefault="009B796E" w:rsidP="00503828">
      <w:pPr>
        <w:pStyle w:val="NoSpacing"/>
        <w:ind w:firstLine="720"/>
        <w:rPr>
          <w:rFonts w:cs="Calibri"/>
          <w:color w:val="FF0000"/>
        </w:rPr>
      </w:pPr>
    </w:p>
    <w:p w14:paraId="73C25474" w14:textId="77777777" w:rsidR="00503828" w:rsidRPr="00D64A00" w:rsidRDefault="00503828" w:rsidP="00503828">
      <w:pPr>
        <w:pStyle w:val="Caption"/>
        <w:jc w:val="center"/>
        <w:rPr>
          <w:rFonts w:cs="Calibri"/>
          <w:color w:val="365F91"/>
          <w:sz w:val="22"/>
          <w:szCs w:val="22"/>
        </w:rPr>
      </w:pPr>
      <w:r w:rsidRPr="00D64A00">
        <w:rPr>
          <w:rFonts w:cs="Calibri"/>
          <w:color w:val="365F91"/>
          <w:sz w:val="22"/>
          <w:szCs w:val="22"/>
        </w:rPr>
        <w:t xml:space="preserve">Table 2: </w:t>
      </w:r>
      <w:r w:rsidR="009B796E" w:rsidRPr="00D64A00">
        <w:rPr>
          <w:rFonts w:cs="Calibri"/>
          <w:color w:val="365F91"/>
          <w:sz w:val="22"/>
          <w:szCs w:val="22"/>
        </w:rPr>
        <w:t>Delivery Address</w:t>
      </w:r>
      <w:r w:rsidR="00192B70" w:rsidRPr="00D64A00">
        <w:rPr>
          <w:rFonts w:cs="Calibri"/>
          <w:color w:val="365F91"/>
          <w:sz w:val="22"/>
          <w:szCs w:val="22"/>
        </w:rPr>
        <w:t xml:space="preserve"> </w:t>
      </w:r>
    </w:p>
    <w:p w14:paraId="73C25475" w14:textId="77777777" w:rsidR="0073233D" w:rsidRPr="00D64A00" w:rsidRDefault="0073233D" w:rsidP="00D94A60">
      <w:pPr>
        <w:pStyle w:val="BodyText2"/>
        <w:spacing w:line="240" w:lineRule="auto"/>
        <w:jc w:val="center"/>
        <w:rPr>
          <w:rFonts w:ascii="Calibri" w:hAnsi="Calibri" w:cs="Calibri"/>
        </w:rPr>
      </w:pPr>
      <w:r w:rsidRPr="00D64A00">
        <w:rPr>
          <w:rFonts w:ascii="Calibri" w:hAnsi="Calibri" w:cs="Calibri"/>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D64A00" w14:paraId="73C25478" w14:textId="77777777" w:rsidTr="006D73B6">
        <w:trPr>
          <w:jc w:val="center"/>
        </w:trPr>
        <w:tc>
          <w:tcPr>
            <w:tcW w:w="4410" w:type="dxa"/>
            <w:shd w:val="clear" w:color="auto" w:fill="E5DFEC"/>
          </w:tcPr>
          <w:p w14:paraId="73C25476"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Fed Ex &amp; Hand Delivery - Physical Address</w:t>
            </w:r>
          </w:p>
        </w:tc>
        <w:tc>
          <w:tcPr>
            <w:tcW w:w="4500" w:type="dxa"/>
            <w:shd w:val="clear" w:color="auto" w:fill="E5DFEC"/>
          </w:tcPr>
          <w:p w14:paraId="73C25477"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US Post Office - Mailing Address</w:t>
            </w:r>
          </w:p>
        </w:tc>
      </w:tr>
      <w:tr w:rsidR="00503828" w:rsidRPr="00D64A00" w14:paraId="73C25481" w14:textId="77777777" w:rsidTr="006D73B6">
        <w:trPr>
          <w:jc w:val="center"/>
        </w:trPr>
        <w:tc>
          <w:tcPr>
            <w:tcW w:w="4410" w:type="dxa"/>
          </w:tcPr>
          <w:p w14:paraId="73C25479"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Division</w:t>
            </w:r>
          </w:p>
          <w:p w14:paraId="73C2547A"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INSERT</w:t>
            </w:r>
          </w:p>
          <w:p w14:paraId="73C2547B"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700 Fifth Avenue</w:t>
            </w:r>
            <w:r w:rsidR="007E5098" w:rsidRPr="00D64A00">
              <w:rPr>
                <w:rFonts w:ascii="Calibri" w:hAnsi="Calibri" w:cs="Calibri"/>
                <w:sz w:val="22"/>
                <w:szCs w:val="22"/>
              </w:rPr>
              <w:t xml:space="preserve">, Suite </w:t>
            </w:r>
            <w:r w:rsidR="004B26C3" w:rsidRPr="00D64A00">
              <w:rPr>
                <w:rFonts w:ascii="Calibri" w:hAnsi="Calibri" w:cs="Calibri"/>
                <w:color w:val="FF0000"/>
                <w:sz w:val="22"/>
                <w:szCs w:val="22"/>
              </w:rPr>
              <w:t>#XXXX</w:t>
            </w:r>
          </w:p>
          <w:p w14:paraId="73C2547C"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Seattle, Washington, 98104</w:t>
            </w:r>
          </w:p>
        </w:tc>
        <w:tc>
          <w:tcPr>
            <w:tcW w:w="4500" w:type="dxa"/>
          </w:tcPr>
          <w:p w14:paraId="73C2547D"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 xml:space="preserve">INSERT </w:t>
            </w:r>
          </w:p>
          <w:p w14:paraId="73C2547E" w14:textId="77777777" w:rsidR="00503828" w:rsidRPr="00D64A00" w:rsidRDefault="00503828" w:rsidP="00503828">
            <w:pPr>
              <w:rPr>
                <w:rFonts w:ascii="Calibri" w:hAnsi="Calibri" w:cs="Calibri"/>
                <w:sz w:val="22"/>
                <w:szCs w:val="22"/>
              </w:rPr>
            </w:pPr>
            <w:r w:rsidRPr="00D64A00">
              <w:rPr>
                <w:rFonts w:ascii="Calibri" w:hAnsi="Calibri" w:cs="Calibri"/>
                <w:sz w:val="22"/>
                <w:szCs w:val="22"/>
              </w:rPr>
              <w:t>Seattle Municipal Tower</w:t>
            </w:r>
          </w:p>
          <w:p w14:paraId="73C2547F"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 xml:space="preserve">P.O. Box </w:t>
            </w:r>
            <w:r w:rsidRPr="00D64A00">
              <w:rPr>
                <w:rFonts w:ascii="Calibri" w:hAnsi="Calibri" w:cs="Calibri"/>
                <w:color w:val="FF0000"/>
                <w:sz w:val="22"/>
                <w:szCs w:val="22"/>
              </w:rPr>
              <w:t>INSERT</w:t>
            </w:r>
          </w:p>
          <w:p w14:paraId="73C25480" w14:textId="77777777" w:rsidR="00503828" w:rsidRPr="00D64A00" w:rsidRDefault="00503828" w:rsidP="004B26C3">
            <w:pPr>
              <w:rPr>
                <w:rFonts w:ascii="Calibri" w:hAnsi="Calibri" w:cs="Calibri"/>
                <w:color w:val="FF0000"/>
                <w:sz w:val="22"/>
                <w:szCs w:val="22"/>
              </w:rPr>
            </w:pPr>
            <w:r w:rsidRPr="00D64A00">
              <w:rPr>
                <w:rFonts w:ascii="Calibri" w:hAnsi="Calibri" w:cs="Calibri"/>
                <w:sz w:val="22"/>
                <w:szCs w:val="22"/>
              </w:rPr>
              <w:t>Seattle, Washington, 98124-</w:t>
            </w:r>
            <w:r w:rsidR="004B26C3" w:rsidRPr="00D64A00">
              <w:rPr>
                <w:rFonts w:ascii="Calibri" w:hAnsi="Calibri" w:cs="Calibri"/>
                <w:color w:val="FF0000"/>
                <w:sz w:val="22"/>
                <w:szCs w:val="22"/>
              </w:rPr>
              <w:t>XXXX</w:t>
            </w:r>
          </w:p>
        </w:tc>
      </w:tr>
    </w:tbl>
    <w:p w14:paraId="73C25482" w14:textId="77777777" w:rsidR="00503828" w:rsidRPr="00D64A00" w:rsidRDefault="00503828" w:rsidP="00503828">
      <w:pPr>
        <w:pStyle w:val="NoSpacing"/>
        <w:rPr>
          <w:rFonts w:cs="Calibri"/>
        </w:rPr>
      </w:pPr>
    </w:p>
    <w:p w14:paraId="73C25483" w14:textId="0D3A27E0" w:rsidR="009B796E" w:rsidRPr="00D64A00" w:rsidRDefault="009B796E" w:rsidP="009B796E">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authorized by the </w:t>
      </w:r>
      <w:r w:rsidR="009F6C8B" w:rsidRPr="00D64A00">
        <w:rPr>
          <w:rFonts w:ascii="Calibri" w:hAnsi="Calibri" w:cs="Calibri"/>
          <w:sz w:val="22"/>
          <w:szCs w:val="22"/>
        </w:rPr>
        <w:t>Procurement</w:t>
      </w:r>
      <w:r w:rsidR="00F010CB" w:rsidRPr="00D64A00">
        <w:rPr>
          <w:rFonts w:ascii="Calibri" w:hAnsi="Calibri" w:cs="Calibri"/>
          <w:sz w:val="22"/>
          <w:szCs w:val="22"/>
        </w:rPr>
        <w:t xml:space="preserve"> Contact</w:t>
      </w:r>
      <w:r w:rsidRPr="00D64A00">
        <w:rPr>
          <w:rFonts w:ascii="Calibri" w:hAnsi="Calibri" w:cs="Calibri"/>
          <w:sz w:val="22"/>
          <w:szCs w:val="22"/>
        </w:rPr>
        <w:t xml:space="preserve">, no other City official or employee may speak for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5B5EDD" w:rsidRPr="00D64A00">
        <w:rPr>
          <w:rFonts w:ascii="Calibri" w:hAnsi="Calibri" w:cs="Calibri"/>
          <w:sz w:val="22"/>
          <w:szCs w:val="22"/>
        </w:rPr>
        <w:t xml:space="preserve">regarding </w:t>
      </w:r>
      <w:r w:rsidRPr="00D64A00">
        <w:rPr>
          <w:rFonts w:ascii="Calibri" w:hAnsi="Calibri" w:cs="Calibri"/>
          <w:sz w:val="22"/>
          <w:szCs w:val="22"/>
        </w:rPr>
        <w:t>this solicitation</w:t>
      </w:r>
      <w:r w:rsidR="0043605B" w:rsidRPr="00D64A00">
        <w:rPr>
          <w:rFonts w:ascii="Calibri" w:hAnsi="Calibri" w:cs="Calibri"/>
          <w:sz w:val="22"/>
          <w:szCs w:val="22"/>
        </w:rPr>
        <w:t xml:space="preserve"> until award </w:t>
      </w:r>
      <w:r w:rsidR="00FA2FEE" w:rsidRPr="00D64A00">
        <w:rPr>
          <w:rFonts w:ascii="Calibri" w:hAnsi="Calibri" w:cs="Calibri"/>
          <w:sz w:val="22"/>
          <w:szCs w:val="22"/>
        </w:rPr>
        <w:t xml:space="preserve">is </w:t>
      </w:r>
      <w:r w:rsidR="0043605B" w:rsidRPr="00D64A00">
        <w:rPr>
          <w:rFonts w:ascii="Calibri" w:hAnsi="Calibri" w:cs="Calibri"/>
          <w:sz w:val="22"/>
          <w:szCs w:val="22"/>
        </w:rPr>
        <w:t xml:space="preserve">complete. </w:t>
      </w:r>
      <w:r w:rsidRPr="00D64A00">
        <w:rPr>
          <w:rFonts w:ascii="Calibri" w:hAnsi="Calibri" w:cs="Calibri"/>
          <w:sz w:val="22"/>
          <w:szCs w:val="22"/>
        </w:rPr>
        <w:t xml:space="preserve">Any Proposer </w:t>
      </w:r>
      <w:r w:rsidR="00FA2FEE" w:rsidRPr="00D64A00">
        <w:rPr>
          <w:rFonts w:ascii="Calibri" w:hAnsi="Calibri" w:cs="Calibri"/>
          <w:sz w:val="22"/>
          <w:szCs w:val="22"/>
        </w:rPr>
        <w:t>contacting other</w:t>
      </w:r>
      <w:r w:rsidRPr="00D64A00">
        <w:rPr>
          <w:rFonts w:ascii="Calibri" w:hAnsi="Calibri" w:cs="Calibri"/>
          <w:sz w:val="22"/>
          <w:szCs w:val="22"/>
        </w:rPr>
        <w:t xml:space="preserve"> City official</w:t>
      </w:r>
      <w:r w:rsidR="00FA2FEE" w:rsidRPr="00D64A00">
        <w:rPr>
          <w:rFonts w:ascii="Calibri" w:hAnsi="Calibri" w:cs="Calibri"/>
          <w:sz w:val="22"/>
          <w:szCs w:val="22"/>
        </w:rPr>
        <w:t>s</w:t>
      </w:r>
      <w:r w:rsidRPr="00D64A00">
        <w:rPr>
          <w:rFonts w:ascii="Calibri" w:hAnsi="Calibri" w:cs="Calibri"/>
          <w:sz w:val="22"/>
          <w:szCs w:val="22"/>
        </w:rPr>
        <w:t xml:space="preserve"> or employee</w:t>
      </w:r>
      <w:r w:rsidR="00FA2FEE" w:rsidRPr="00D64A00">
        <w:rPr>
          <w:rFonts w:ascii="Calibri" w:hAnsi="Calibri" w:cs="Calibri"/>
          <w:sz w:val="22"/>
          <w:szCs w:val="22"/>
        </w:rPr>
        <w:t>s</w:t>
      </w:r>
      <w:r w:rsidRPr="00D64A00">
        <w:rPr>
          <w:rFonts w:ascii="Calibri" w:hAnsi="Calibri" w:cs="Calibri"/>
          <w:sz w:val="22"/>
          <w:szCs w:val="22"/>
        </w:rPr>
        <w:t xml:space="preserve"> </w:t>
      </w:r>
      <w:r w:rsidR="00FA2FEE" w:rsidRPr="00D64A00">
        <w:rPr>
          <w:rFonts w:ascii="Calibri" w:hAnsi="Calibri" w:cs="Calibri"/>
          <w:sz w:val="22"/>
          <w:szCs w:val="22"/>
        </w:rPr>
        <w:t xml:space="preserve">does so </w:t>
      </w:r>
      <w:r w:rsidRPr="00D64A00">
        <w:rPr>
          <w:rFonts w:ascii="Calibri" w:hAnsi="Calibri" w:cs="Calibri"/>
          <w:sz w:val="22"/>
          <w:szCs w:val="22"/>
        </w:rPr>
        <w:t xml:space="preserve">at Proposer’s own risk.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192B70" w:rsidRPr="00D64A00">
        <w:rPr>
          <w:rFonts w:ascii="Calibri" w:hAnsi="Calibri" w:cs="Calibri"/>
          <w:sz w:val="22"/>
          <w:szCs w:val="22"/>
        </w:rPr>
        <w:t xml:space="preserve">is </w:t>
      </w:r>
      <w:r w:rsidRPr="00D64A00">
        <w:rPr>
          <w:rFonts w:ascii="Calibri" w:hAnsi="Calibri" w:cs="Calibri"/>
          <w:sz w:val="22"/>
          <w:szCs w:val="22"/>
        </w:rPr>
        <w:t xml:space="preserve">not bound by such information.  </w:t>
      </w:r>
    </w:p>
    <w:p w14:paraId="73C25484" w14:textId="77777777" w:rsidR="00503828" w:rsidRPr="00D64A00" w:rsidRDefault="00503828" w:rsidP="00533ADB">
      <w:pPr>
        <w:ind w:left="360"/>
        <w:jc w:val="center"/>
        <w:rPr>
          <w:rFonts w:ascii="Calibri" w:hAnsi="Calibri" w:cs="Calibri"/>
          <w:i/>
          <w:sz w:val="20"/>
          <w:szCs w:val="20"/>
        </w:rPr>
      </w:pPr>
    </w:p>
    <w:p w14:paraId="73C25485" w14:textId="77777777" w:rsidR="006372AA" w:rsidRPr="00D64A00" w:rsidRDefault="006372AA" w:rsidP="00944A65">
      <w:pPr>
        <w:rPr>
          <w:rFonts w:ascii="Calibri" w:hAnsi="Calibri" w:cs="Calibri"/>
          <w:b/>
          <w:color w:val="31849B"/>
          <w:sz w:val="36"/>
          <w:szCs w:val="36"/>
          <w:u w:val="single"/>
        </w:rPr>
      </w:pPr>
    </w:p>
    <w:p w14:paraId="73C25486" w14:textId="77777777" w:rsidR="003C0DE2" w:rsidRPr="00D64A00" w:rsidRDefault="00503828" w:rsidP="00944A65">
      <w:pPr>
        <w:rPr>
          <w:rFonts w:ascii="Calibri" w:hAnsi="Calibri" w:cs="Calibri"/>
          <w:b/>
          <w:color w:val="31849B"/>
          <w:sz w:val="36"/>
          <w:szCs w:val="36"/>
          <w:u w:val="single"/>
        </w:rPr>
      </w:pPr>
      <w:r w:rsidRPr="00D64A00">
        <w:rPr>
          <w:rFonts w:ascii="Calibri" w:hAnsi="Calibri" w:cs="Calibri"/>
          <w:b/>
          <w:color w:val="31849B"/>
          <w:sz w:val="36"/>
          <w:szCs w:val="36"/>
          <w:u w:val="single"/>
        </w:rPr>
        <w:t>Table of Contents</w:t>
      </w:r>
    </w:p>
    <w:p w14:paraId="73C25487" w14:textId="77777777" w:rsidR="003C0DE2" w:rsidRPr="00D64A00" w:rsidRDefault="003C0DE2" w:rsidP="00944A65">
      <w:pPr>
        <w:rPr>
          <w:rFonts w:ascii="Calibri" w:hAnsi="Calibri" w:cs="Calibri"/>
          <w:b/>
          <w:sz w:val="20"/>
          <w:szCs w:val="20"/>
          <w:u w:val="single"/>
        </w:rPr>
      </w:pPr>
    </w:p>
    <w:p w14:paraId="107B35BF" w14:textId="73645B6F" w:rsidR="0060253D" w:rsidRPr="00D64A00" w:rsidRDefault="003C0DE2">
      <w:pPr>
        <w:pStyle w:val="TOC1"/>
        <w:tabs>
          <w:tab w:val="left" w:pos="720"/>
          <w:tab w:val="right" w:leader="dot" w:pos="10070"/>
        </w:tabs>
        <w:rPr>
          <w:rFonts w:ascii="Calibri" w:eastAsiaTheme="minorEastAsia" w:hAnsi="Calibri" w:cs="Calibri"/>
          <w:noProof/>
          <w:sz w:val="22"/>
          <w:szCs w:val="22"/>
        </w:rPr>
      </w:pPr>
      <w:r w:rsidRPr="00D64A00">
        <w:rPr>
          <w:rFonts w:ascii="Calibri" w:hAnsi="Calibri" w:cs="Calibri"/>
          <w:b/>
          <w:sz w:val="24"/>
          <w:u w:val="single"/>
        </w:rPr>
        <w:fldChar w:fldCharType="begin"/>
      </w:r>
      <w:r w:rsidRPr="00D64A00">
        <w:rPr>
          <w:rFonts w:ascii="Calibri" w:hAnsi="Calibri" w:cs="Calibri"/>
          <w:b/>
          <w:sz w:val="24"/>
          <w:u w:val="single"/>
        </w:rPr>
        <w:instrText xml:space="preserve"> TOC \o "1-1" \h \z \u </w:instrText>
      </w:r>
      <w:r w:rsidRPr="00D64A00">
        <w:rPr>
          <w:rFonts w:ascii="Calibri" w:hAnsi="Calibri" w:cs="Calibri"/>
          <w:b/>
          <w:sz w:val="24"/>
          <w:u w:val="single"/>
        </w:rPr>
        <w:fldChar w:fldCharType="separate"/>
      </w:r>
      <w:hyperlink w:anchor="_Toc441490207" w:history="1">
        <w:r w:rsidR="0060253D" w:rsidRPr="00D64A00">
          <w:rPr>
            <w:rStyle w:val="Hyperlink"/>
            <w:rFonts w:ascii="Calibri" w:hAnsi="Calibri" w:cs="Calibri"/>
            <w:noProof/>
          </w:rPr>
          <w:t>1.</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Purpose and Background.</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_Toc441490207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3</w:t>
        </w:r>
        <w:r w:rsidR="0060253D" w:rsidRPr="00D64A00">
          <w:rPr>
            <w:rFonts w:ascii="Calibri" w:hAnsi="Calibri" w:cs="Calibri"/>
            <w:noProof/>
            <w:webHidden/>
          </w:rPr>
          <w:fldChar w:fldCharType="end"/>
        </w:r>
      </w:hyperlink>
    </w:p>
    <w:p w14:paraId="61C998A8" w14:textId="0698B6AD"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08" w:history="1">
        <w:r w:rsidRPr="00D64A00">
          <w:rPr>
            <w:rStyle w:val="Hyperlink"/>
            <w:rFonts w:ascii="Calibri" w:hAnsi="Calibri" w:cs="Calibri"/>
            <w:noProof/>
          </w:rPr>
          <w:t>2.</w:t>
        </w:r>
        <w:r w:rsidRPr="00D64A00">
          <w:rPr>
            <w:rFonts w:ascii="Calibri" w:eastAsiaTheme="minorEastAsia" w:hAnsi="Calibri" w:cs="Calibri"/>
            <w:noProof/>
            <w:sz w:val="22"/>
            <w:szCs w:val="22"/>
          </w:rPr>
          <w:tab/>
        </w:r>
        <w:r w:rsidRPr="00D64A00">
          <w:rPr>
            <w:rStyle w:val="Hyperlink"/>
            <w:rFonts w:ascii="Calibri" w:hAnsi="Calibri" w:cs="Calibri"/>
            <w:noProof/>
          </w:rPr>
          <w:t>Performance Schedule.</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_Toc441490208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3</w:t>
        </w:r>
        <w:r w:rsidRPr="00D64A00">
          <w:rPr>
            <w:rFonts w:ascii="Calibri" w:hAnsi="Calibri" w:cs="Calibri"/>
            <w:noProof/>
            <w:webHidden/>
          </w:rPr>
          <w:fldChar w:fldCharType="end"/>
        </w:r>
      </w:hyperlink>
    </w:p>
    <w:p w14:paraId="0DF24EAF" w14:textId="6AEC9EE6"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09" w:history="1">
        <w:r w:rsidRPr="00D64A00">
          <w:rPr>
            <w:rStyle w:val="Hyperlink"/>
            <w:rFonts w:ascii="Calibri" w:hAnsi="Calibri" w:cs="Calibri"/>
            <w:noProof/>
          </w:rPr>
          <w:t>3.</w:t>
        </w:r>
        <w:r w:rsidRPr="00D64A00">
          <w:rPr>
            <w:rFonts w:ascii="Calibri" w:eastAsiaTheme="minorEastAsia" w:hAnsi="Calibri" w:cs="Calibri"/>
            <w:noProof/>
            <w:sz w:val="22"/>
            <w:szCs w:val="22"/>
          </w:rPr>
          <w:tab/>
        </w:r>
        <w:r w:rsidRPr="00D64A00">
          <w:rPr>
            <w:rStyle w:val="Hyperlink"/>
            <w:rFonts w:ascii="Calibri" w:hAnsi="Calibri" w:cs="Calibri"/>
            <w:noProof/>
          </w:rPr>
          <w:t>Solicitation Objectives.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_Toc441490209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3</w:t>
        </w:r>
        <w:r w:rsidRPr="00D64A00">
          <w:rPr>
            <w:rFonts w:ascii="Calibri" w:hAnsi="Calibri" w:cs="Calibri"/>
            <w:noProof/>
            <w:webHidden/>
          </w:rPr>
          <w:fldChar w:fldCharType="end"/>
        </w:r>
      </w:hyperlink>
    </w:p>
    <w:p w14:paraId="23C14766" w14:textId="0B10695E"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0" w:history="1">
        <w:r w:rsidRPr="00D64A00">
          <w:rPr>
            <w:rStyle w:val="Hyperlink"/>
            <w:rFonts w:ascii="Calibri" w:hAnsi="Calibri" w:cs="Calibri"/>
            <w:noProof/>
          </w:rPr>
          <w:t>4.</w:t>
        </w:r>
        <w:r w:rsidRPr="00D64A00">
          <w:rPr>
            <w:rFonts w:ascii="Calibri" w:eastAsiaTheme="minorEastAsia" w:hAnsi="Calibri" w:cs="Calibri"/>
            <w:noProof/>
            <w:sz w:val="22"/>
            <w:szCs w:val="22"/>
          </w:rPr>
          <w:tab/>
        </w:r>
        <w:r w:rsidRPr="00D64A00">
          <w:rPr>
            <w:rStyle w:val="Hyperlink"/>
            <w:rFonts w:ascii="Calibri" w:hAnsi="Calibri" w:cs="Calibri"/>
            <w:noProof/>
          </w:rPr>
          <w:t>Minimum Qualifications.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_Toc441490210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4</w:t>
        </w:r>
        <w:r w:rsidRPr="00D64A00">
          <w:rPr>
            <w:rFonts w:ascii="Calibri" w:hAnsi="Calibri" w:cs="Calibri"/>
            <w:noProof/>
            <w:webHidden/>
          </w:rPr>
          <w:fldChar w:fldCharType="end"/>
        </w:r>
      </w:hyperlink>
    </w:p>
    <w:p w14:paraId="48DCD3E5" w14:textId="102BF82C"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1" w:history="1">
        <w:r w:rsidRPr="00D64A00">
          <w:rPr>
            <w:rStyle w:val="Hyperlink"/>
            <w:rFonts w:ascii="Calibri" w:hAnsi="Calibri" w:cs="Calibri"/>
            <w:noProof/>
          </w:rPr>
          <w:t>5.</w:t>
        </w:r>
        <w:r w:rsidRPr="00D64A00">
          <w:rPr>
            <w:rFonts w:ascii="Calibri" w:eastAsiaTheme="minorEastAsia" w:hAnsi="Calibri" w:cs="Calibri"/>
            <w:noProof/>
            <w:sz w:val="22"/>
            <w:szCs w:val="22"/>
          </w:rPr>
          <w:tab/>
        </w:r>
        <w:r w:rsidRPr="00D64A00">
          <w:rPr>
            <w:rStyle w:val="Hyperlink"/>
            <w:rFonts w:ascii="Calibri" w:hAnsi="Calibri" w:cs="Calibri"/>
            <w:noProof/>
          </w:rPr>
          <w:t>Scope of Work.</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_Toc441490211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4</w:t>
        </w:r>
        <w:r w:rsidRPr="00D64A00">
          <w:rPr>
            <w:rFonts w:ascii="Calibri" w:hAnsi="Calibri" w:cs="Calibri"/>
            <w:noProof/>
            <w:webHidden/>
          </w:rPr>
          <w:fldChar w:fldCharType="end"/>
        </w:r>
      </w:hyperlink>
    </w:p>
    <w:p w14:paraId="5AB9C8BD" w14:textId="022AB1A7"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2" w:history="1">
        <w:r w:rsidRPr="00D64A00">
          <w:rPr>
            <w:rStyle w:val="Hyperlink"/>
            <w:rFonts w:ascii="Calibri" w:hAnsi="Calibri" w:cs="Calibri"/>
            <w:noProof/>
          </w:rPr>
          <w:t>6.</w:t>
        </w:r>
        <w:r w:rsidRPr="00D64A00">
          <w:rPr>
            <w:rFonts w:ascii="Calibri" w:eastAsiaTheme="minorEastAsia" w:hAnsi="Calibri" w:cs="Calibri"/>
            <w:noProof/>
            <w:sz w:val="22"/>
            <w:szCs w:val="22"/>
          </w:rPr>
          <w:tab/>
        </w:r>
        <w:r w:rsidRPr="00D64A00">
          <w:rPr>
            <w:rStyle w:val="Hyperlink"/>
            <w:rFonts w:ascii="Calibri" w:hAnsi="Calibri" w:cs="Calibri"/>
            <w:noProof/>
          </w:rPr>
          <w:t>Contract Modifications.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_Toc441490212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5</w:t>
        </w:r>
        <w:r w:rsidRPr="00D64A00">
          <w:rPr>
            <w:rFonts w:ascii="Calibri" w:hAnsi="Calibri" w:cs="Calibri"/>
            <w:noProof/>
            <w:webHidden/>
          </w:rPr>
          <w:fldChar w:fldCharType="end"/>
        </w:r>
      </w:hyperlink>
    </w:p>
    <w:p w14:paraId="2456DE9E" w14:textId="55C93F50"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3" w:history="1">
        <w:r w:rsidRPr="00D64A00">
          <w:rPr>
            <w:rStyle w:val="Hyperlink"/>
            <w:rFonts w:ascii="Calibri" w:hAnsi="Calibri" w:cs="Calibri"/>
            <w:noProof/>
          </w:rPr>
          <w:t>7.</w:t>
        </w:r>
        <w:r w:rsidRPr="00D64A00">
          <w:rPr>
            <w:rFonts w:ascii="Calibri" w:eastAsiaTheme="minorEastAsia" w:hAnsi="Calibri" w:cs="Calibri"/>
            <w:noProof/>
            <w:sz w:val="22"/>
            <w:szCs w:val="22"/>
          </w:rPr>
          <w:tab/>
        </w:r>
        <w:r w:rsidRPr="00D64A00">
          <w:rPr>
            <w:rStyle w:val="Hyperlink"/>
            <w:rFonts w:ascii="Calibri" w:hAnsi="Calibri" w:cs="Calibri"/>
            <w:noProof/>
          </w:rPr>
          <w:t>Procedures and Requirements.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_Toc441490213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6</w:t>
        </w:r>
        <w:r w:rsidRPr="00D64A00">
          <w:rPr>
            <w:rFonts w:ascii="Calibri" w:hAnsi="Calibri" w:cs="Calibri"/>
            <w:noProof/>
            <w:webHidden/>
          </w:rPr>
          <w:fldChar w:fldCharType="end"/>
        </w:r>
      </w:hyperlink>
    </w:p>
    <w:p w14:paraId="33A712B7" w14:textId="143950AD"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4" w:history="1">
        <w:r w:rsidRPr="00D64A00">
          <w:rPr>
            <w:rStyle w:val="Hyperlink"/>
            <w:rFonts w:ascii="Calibri" w:hAnsi="Calibri" w:cs="Calibri"/>
            <w:noProof/>
          </w:rPr>
          <w:t>8.</w:t>
        </w:r>
        <w:r w:rsidRPr="00D64A00">
          <w:rPr>
            <w:rFonts w:ascii="Calibri" w:eastAsiaTheme="minorEastAsia" w:hAnsi="Calibri" w:cs="Calibri"/>
            <w:noProof/>
            <w:sz w:val="22"/>
            <w:szCs w:val="22"/>
          </w:rPr>
          <w:tab/>
        </w:r>
        <w:r w:rsidRPr="00D64A00">
          <w:rPr>
            <w:rStyle w:val="Hyperlink"/>
            <w:rFonts w:ascii="Calibri" w:hAnsi="Calibri" w:cs="Calibri"/>
            <w:noProof/>
          </w:rPr>
          <w:t>Response Materials and Submittal.</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_Toc441490214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15</w:t>
        </w:r>
        <w:r w:rsidRPr="00D64A00">
          <w:rPr>
            <w:rFonts w:ascii="Calibri" w:hAnsi="Calibri" w:cs="Calibri"/>
            <w:noProof/>
            <w:webHidden/>
          </w:rPr>
          <w:fldChar w:fldCharType="end"/>
        </w:r>
      </w:hyperlink>
    </w:p>
    <w:p w14:paraId="2B85BC9D" w14:textId="17809457"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5" w:history="1">
        <w:r w:rsidRPr="00D64A00">
          <w:rPr>
            <w:rStyle w:val="Hyperlink"/>
            <w:rFonts w:ascii="Calibri" w:hAnsi="Calibri" w:cs="Calibri"/>
            <w:noProof/>
          </w:rPr>
          <w:t>9.</w:t>
        </w:r>
        <w:r w:rsidRPr="00D64A00">
          <w:rPr>
            <w:rFonts w:ascii="Calibri" w:eastAsiaTheme="minorEastAsia" w:hAnsi="Calibri" w:cs="Calibri"/>
            <w:noProof/>
            <w:sz w:val="22"/>
            <w:szCs w:val="22"/>
          </w:rPr>
          <w:tab/>
        </w:r>
        <w:r w:rsidRPr="00D64A00">
          <w:rPr>
            <w:rStyle w:val="Hyperlink"/>
            <w:rFonts w:ascii="Calibri" w:hAnsi="Calibri" w:cs="Calibri"/>
            <w:noProof/>
          </w:rPr>
          <w:t>Selection Process.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_Toc441490215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18</w:t>
        </w:r>
        <w:r w:rsidRPr="00D64A00">
          <w:rPr>
            <w:rFonts w:ascii="Calibri" w:hAnsi="Calibri" w:cs="Calibri"/>
            <w:noProof/>
            <w:webHidden/>
          </w:rPr>
          <w:fldChar w:fldCharType="end"/>
        </w:r>
      </w:hyperlink>
    </w:p>
    <w:p w14:paraId="44A1AD79" w14:textId="158FB332"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6" w:history="1">
        <w:r w:rsidRPr="00D64A00">
          <w:rPr>
            <w:rStyle w:val="Hyperlink"/>
            <w:rFonts w:ascii="Calibri" w:hAnsi="Calibri" w:cs="Calibri"/>
            <w:noProof/>
          </w:rPr>
          <w:t>10.</w:t>
        </w:r>
        <w:r w:rsidRPr="00D64A00">
          <w:rPr>
            <w:rFonts w:ascii="Calibri" w:eastAsiaTheme="minorEastAsia" w:hAnsi="Calibri" w:cs="Calibri"/>
            <w:noProof/>
            <w:sz w:val="22"/>
            <w:szCs w:val="22"/>
          </w:rPr>
          <w:tab/>
        </w:r>
        <w:r w:rsidRPr="00D64A00">
          <w:rPr>
            <w:rStyle w:val="Hyperlink"/>
            <w:rFonts w:ascii="Calibri" w:hAnsi="Calibri" w:cs="Calibri"/>
            <w:noProof/>
          </w:rPr>
          <w:t>Award and Contract Execution.</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_Toc441490216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20</w:t>
        </w:r>
        <w:r w:rsidRPr="00D64A00">
          <w:rPr>
            <w:rFonts w:ascii="Calibri" w:hAnsi="Calibri" w:cs="Calibri"/>
            <w:noProof/>
            <w:webHidden/>
          </w:rPr>
          <w:fldChar w:fldCharType="end"/>
        </w:r>
      </w:hyperlink>
    </w:p>
    <w:p w14:paraId="73C25492" w14:textId="77777777" w:rsidR="00716672" w:rsidRPr="00D64A00" w:rsidRDefault="003C0DE2" w:rsidP="00944A65">
      <w:pPr>
        <w:rPr>
          <w:rFonts w:ascii="Calibri" w:hAnsi="Calibri" w:cs="Calibri"/>
          <w:b/>
          <w:sz w:val="20"/>
          <w:szCs w:val="20"/>
          <w:u w:val="single"/>
        </w:rPr>
      </w:pPr>
      <w:r w:rsidRPr="00D64A00">
        <w:rPr>
          <w:rFonts w:ascii="Calibri" w:hAnsi="Calibri" w:cs="Calibri"/>
          <w:b/>
          <w:u w:val="single"/>
        </w:rPr>
        <w:fldChar w:fldCharType="end"/>
      </w:r>
      <w:r w:rsidR="00503828" w:rsidRPr="00D64A00">
        <w:rPr>
          <w:rFonts w:ascii="Calibri" w:hAnsi="Calibri" w:cs="Calibri"/>
          <w:b/>
          <w:sz w:val="20"/>
          <w:szCs w:val="20"/>
          <w:u w:val="single"/>
        </w:rPr>
        <w:br w:type="page"/>
      </w:r>
    </w:p>
    <w:p w14:paraId="73C25493" w14:textId="77777777" w:rsidR="001A391D" w:rsidRPr="00D64A00" w:rsidRDefault="00503828" w:rsidP="00482742">
      <w:pPr>
        <w:pStyle w:val="Heading1"/>
        <w:numPr>
          <w:ilvl w:val="0"/>
          <w:numId w:val="1"/>
        </w:numPr>
        <w:shd w:val="clear" w:color="auto" w:fill="E5DFEC"/>
        <w:spacing w:after="120"/>
        <w:jc w:val="both"/>
        <w:rPr>
          <w:rFonts w:ascii="Calibri" w:hAnsi="Calibri" w:cs="Calibri"/>
          <w:sz w:val="20"/>
          <w:szCs w:val="20"/>
        </w:rPr>
      </w:pPr>
      <w:bookmarkStart w:id="1" w:name="_Toc441490207"/>
      <w:r w:rsidRPr="00D64A00">
        <w:rPr>
          <w:rFonts w:ascii="Calibri" w:hAnsi="Calibri" w:cs="Calibri"/>
          <w:color w:val="31849B"/>
          <w:sz w:val="36"/>
          <w:szCs w:val="36"/>
        </w:rPr>
        <w:lastRenderedPageBreak/>
        <w:t>Purpose and Background</w:t>
      </w:r>
      <w:r w:rsidR="00A24415" w:rsidRPr="00D64A00">
        <w:rPr>
          <w:rFonts w:ascii="Calibri" w:hAnsi="Calibri" w:cs="Calibri"/>
          <w:color w:val="31849B"/>
          <w:sz w:val="36"/>
          <w:szCs w:val="36"/>
        </w:rPr>
        <w:t>.</w:t>
      </w:r>
      <w:bookmarkEnd w:id="1"/>
    </w:p>
    <w:p w14:paraId="73C25494" w14:textId="7172ECC3" w:rsidR="006E29EF" w:rsidRPr="00D64A00" w:rsidRDefault="00D3518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b/>
          <w:i/>
          <w:color w:val="000000"/>
          <w:sz w:val="22"/>
          <w:szCs w:val="22"/>
        </w:rPr>
        <w:t xml:space="preserve">Note to </w:t>
      </w:r>
      <w:r w:rsidR="00791B3B" w:rsidRPr="00D64A00">
        <w:rPr>
          <w:rFonts w:ascii="Calibri" w:hAnsi="Calibri" w:cs="Calibri"/>
          <w:b/>
          <w:i/>
          <w:color w:val="000000"/>
          <w:sz w:val="22"/>
          <w:szCs w:val="22"/>
        </w:rPr>
        <w:t>department</w:t>
      </w:r>
      <w:r w:rsidRPr="00D64A00">
        <w:rPr>
          <w:rFonts w:ascii="Calibri" w:hAnsi="Calibri" w:cs="Calibri"/>
          <w:b/>
          <w:i/>
          <w:color w:val="000000"/>
          <w:sz w:val="22"/>
          <w:szCs w:val="22"/>
        </w:rPr>
        <w:t>:</w:t>
      </w:r>
      <w:r w:rsidRPr="00D64A00">
        <w:rPr>
          <w:rFonts w:ascii="Calibri" w:hAnsi="Calibri" w:cs="Calibri"/>
          <w:i/>
          <w:color w:val="000000"/>
          <w:sz w:val="22"/>
          <w:szCs w:val="22"/>
        </w:rPr>
        <w:t xml:space="preserve"> Write and insert </w:t>
      </w:r>
      <w:r w:rsidR="009E6987" w:rsidRPr="00D64A00">
        <w:rPr>
          <w:rFonts w:ascii="Calibri" w:hAnsi="Calibri" w:cs="Calibri"/>
          <w:i/>
          <w:color w:val="000000"/>
          <w:sz w:val="22"/>
          <w:szCs w:val="22"/>
        </w:rPr>
        <w:t xml:space="preserve">one or two paragraphs </w:t>
      </w:r>
      <w:r w:rsidRPr="00D64A00">
        <w:rPr>
          <w:rFonts w:ascii="Calibri" w:hAnsi="Calibri" w:cs="Calibri"/>
          <w:i/>
          <w:color w:val="000000"/>
          <w:sz w:val="22"/>
          <w:szCs w:val="22"/>
        </w:rPr>
        <w:t xml:space="preserve">to help </w:t>
      </w:r>
      <w:r w:rsidR="009E6987" w:rsidRPr="00D64A00">
        <w:rPr>
          <w:rFonts w:ascii="Calibri" w:hAnsi="Calibri" w:cs="Calibri"/>
          <w:i/>
          <w:color w:val="000000"/>
          <w:sz w:val="22"/>
          <w:szCs w:val="22"/>
        </w:rPr>
        <w:t xml:space="preserve">readers </w:t>
      </w:r>
      <w:r w:rsidRPr="00D64A00">
        <w:rPr>
          <w:rFonts w:ascii="Calibri" w:hAnsi="Calibri" w:cs="Calibri"/>
          <w:i/>
          <w:color w:val="000000"/>
          <w:sz w:val="22"/>
          <w:szCs w:val="22"/>
        </w:rPr>
        <w:t>understand the basic purpose of this</w:t>
      </w:r>
      <w:r w:rsidR="00041581" w:rsidRPr="00D64A00">
        <w:rPr>
          <w:rFonts w:ascii="Calibri" w:hAnsi="Calibri" w:cs="Calibri"/>
          <w:i/>
          <w:color w:val="000000"/>
          <w:sz w:val="22"/>
          <w:szCs w:val="22"/>
        </w:rPr>
        <w:t xml:space="preserve"> RFP</w:t>
      </w:r>
      <w:r w:rsidR="00957980" w:rsidRPr="00D64A00">
        <w:rPr>
          <w:rFonts w:ascii="Calibri" w:hAnsi="Calibri" w:cs="Calibri"/>
          <w:i/>
          <w:color w:val="000000"/>
          <w:sz w:val="22"/>
          <w:szCs w:val="22"/>
        </w:rPr>
        <w:t>/RFQ</w:t>
      </w:r>
      <w:r w:rsidRPr="00D64A00">
        <w:rPr>
          <w:rFonts w:ascii="Calibri" w:hAnsi="Calibri" w:cs="Calibri"/>
          <w:i/>
          <w:color w:val="000000"/>
          <w:sz w:val="22"/>
          <w:szCs w:val="22"/>
        </w:rPr>
        <w:t xml:space="preserve">.  </w:t>
      </w:r>
    </w:p>
    <w:p w14:paraId="73C25496" w14:textId="77777777" w:rsidR="00062D0D" w:rsidRPr="00D64A00" w:rsidRDefault="00062D0D"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It</w:t>
      </w:r>
      <w:r w:rsidR="00BA683E" w:rsidRPr="00D64A00">
        <w:rPr>
          <w:rFonts w:ascii="Calibri" w:hAnsi="Calibri" w:cs="Calibri"/>
          <w:i/>
          <w:color w:val="000000"/>
          <w:sz w:val="22"/>
          <w:szCs w:val="22"/>
        </w:rPr>
        <w:t xml:space="preserve"> is advisable to </w:t>
      </w:r>
      <w:r w:rsidR="00A6044A" w:rsidRPr="00D64A00">
        <w:rPr>
          <w:rFonts w:ascii="Calibri" w:hAnsi="Calibri" w:cs="Calibri"/>
          <w:i/>
          <w:color w:val="000000"/>
          <w:sz w:val="22"/>
          <w:szCs w:val="22"/>
        </w:rPr>
        <w:t xml:space="preserve">describe </w:t>
      </w:r>
      <w:r w:rsidR="00C01B46" w:rsidRPr="00D64A00">
        <w:rPr>
          <w:rFonts w:ascii="Calibri" w:hAnsi="Calibri" w:cs="Calibri"/>
          <w:i/>
          <w:color w:val="000000"/>
          <w:sz w:val="22"/>
          <w:szCs w:val="22"/>
        </w:rPr>
        <w:t xml:space="preserve">the funding source, budget, appropriation, any ordinance authorizations, </w:t>
      </w:r>
      <w:r w:rsidR="00AB6227" w:rsidRPr="00D64A00">
        <w:rPr>
          <w:rFonts w:ascii="Calibri" w:hAnsi="Calibri" w:cs="Calibri"/>
          <w:i/>
          <w:color w:val="000000"/>
          <w:sz w:val="22"/>
          <w:szCs w:val="22"/>
        </w:rPr>
        <w:t>etc.</w:t>
      </w:r>
      <w:r w:rsidR="00A6044A" w:rsidRPr="00D64A00">
        <w:rPr>
          <w:rFonts w:ascii="Calibri" w:hAnsi="Calibri" w:cs="Calibri"/>
          <w:i/>
          <w:color w:val="000000"/>
          <w:sz w:val="22"/>
          <w:szCs w:val="22"/>
        </w:rPr>
        <w:t xml:space="preserve">  Our experience is that helps manage expectations and directs consultants towards a more useful submittal for your purposes.</w:t>
      </w:r>
      <w:r w:rsidR="003B2631" w:rsidRPr="00D64A00">
        <w:rPr>
          <w:rFonts w:ascii="Calibri" w:hAnsi="Calibri" w:cs="Calibri"/>
          <w:i/>
          <w:color w:val="000000"/>
          <w:sz w:val="22"/>
          <w:szCs w:val="22"/>
        </w:rPr>
        <w:t xml:space="preserve">  </w:t>
      </w:r>
    </w:p>
    <w:p w14:paraId="73C25497" w14:textId="0CE996A3" w:rsidR="00811027" w:rsidRPr="00D64A00" w:rsidRDefault="00C01B46"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 xml:space="preserve">The </w:t>
      </w:r>
      <w:r w:rsidR="005A4136" w:rsidRPr="00D64A00">
        <w:rPr>
          <w:rFonts w:ascii="Calibri" w:hAnsi="Calibri" w:cs="Calibri"/>
          <w:i/>
          <w:color w:val="000000"/>
          <w:sz w:val="22"/>
          <w:szCs w:val="22"/>
        </w:rPr>
        <w:t>Daily Journal of Commerce (</w:t>
      </w:r>
      <w:r w:rsidR="00062D0D" w:rsidRPr="00D64A00">
        <w:rPr>
          <w:rFonts w:ascii="Calibri" w:hAnsi="Calibri" w:cs="Calibri"/>
          <w:i/>
          <w:color w:val="000000"/>
          <w:sz w:val="22"/>
          <w:szCs w:val="22"/>
        </w:rPr>
        <w:t>DJC</w:t>
      </w:r>
      <w:r w:rsidR="005A4136" w:rsidRPr="00D64A00">
        <w:rPr>
          <w:rFonts w:ascii="Calibri" w:hAnsi="Calibri" w:cs="Calibri"/>
          <w:i/>
          <w:color w:val="000000"/>
          <w:sz w:val="22"/>
          <w:szCs w:val="22"/>
        </w:rPr>
        <w:t>)</w:t>
      </w:r>
      <w:r w:rsidR="00062D0D" w:rsidRPr="00D64A00">
        <w:rPr>
          <w:rFonts w:ascii="Calibri" w:hAnsi="Calibri" w:cs="Calibri"/>
          <w:i/>
          <w:color w:val="000000"/>
          <w:sz w:val="22"/>
          <w:szCs w:val="22"/>
        </w:rPr>
        <w:t xml:space="preserve"> Ad</w:t>
      </w:r>
      <w:r w:rsidR="007461E3" w:rsidRPr="00D64A00">
        <w:rPr>
          <w:rFonts w:ascii="Calibri" w:hAnsi="Calibri" w:cs="Calibri"/>
          <w:i/>
          <w:color w:val="000000"/>
          <w:sz w:val="22"/>
          <w:szCs w:val="22"/>
        </w:rPr>
        <w:t xml:space="preserve"> </w:t>
      </w:r>
      <w:r w:rsidR="00062D0D" w:rsidRPr="00D64A00">
        <w:rPr>
          <w:rFonts w:ascii="Calibri" w:hAnsi="Calibri" w:cs="Calibri"/>
          <w:i/>
          <w:color w:val="000000"/>
          <w:sz w:val="22"/>
          <w:szCs w:val="22"/>
        </w:rPr>
        <w:t xml:space="preserve">is required by SMC 20.50.030 (B) to </w:t>
      </w:r>
      <w:r w:rsidR="007461E3" w:rsidRPr="00D64A00">
        <w:rPr>
          <w:rFonts w:ascii="Calibri" w:hAnsi="Calibri" w:cs="Calibri"/>
          <w:i/>
          <w:color w:val="000000"/>
          <w:sz w:val="22"/>
          <w:szCs w:val="22"/>
        </w:rPr>
        <w:t xml:space="preserve">state: </w:t>
      </w:r>
      <w:r w:rsidR="00062D0D" w:rsidRPr="00D64A00">
        <w:rPr>
          <w:rFonts w:ascii="Calibri" w:hAnsi="Calibri" w:cs="Calibri"/>
          <w:i/>
          <w:color w:val="000000"/>
          <w:sz w:val="22"/>
          <w:szCs w:val="22"/>
        </w:rPr>
        <w:t xml:space="preserve">(1) general description, (2) department, (3) name and phone of department contact, (4) and statement that consultants are subject to laws and WMBE requirements.   </w:t>
      </w:r>
    </w:p>
    <w:p w14:paraId="73C25498" w14:textId="5405B202" w:rsidR="00EF626F" w:rsidRPr="00D64A00" w:rsidRDefault="00EF626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 xml:space="preserve">In addition to advertising in the DJC, departments must send their ads and RFQ/RFP to </w:t>
      </w:r>
      <w:r w:rsidR="004178D3">
        <w:rPr>
          <w:rFonts w:ascii="Calibri" w:hAnsi="Calibri" w:cs="Calibri"/>
          <w:i/>
          <w:color w:val="000000"/>
          <w:sz w:val="22"/>
          <w:szCs w:val="22"/>
        </w:rPr>
        <w:t>PC</w:t>
      </w:r>
      <w:r w:rsidRPr="00D64A00">
        <w:rPr>
          <w:rFonts w:ascii="Calibri" w:hAnsi="Calibri" w:cs="Calibri"/>
          <w:i/>
          <w:color w:val="000000"/>
          <w:sz w:val="22"/>
          <w:szCs w:val="22"/>
        </w:rPr>
        <w:t xml:space="preserve"> for posting on the Consultant Connection.  Send them to Carol Wong, </w:t>
      </w:r>
      <w:hyperlink r:id="rId17" w:history="1">
        <w:r w:rsidR="00AD675B" w:rsidRPr="00D64A00">
          <w:rPr>
            <w:rStyle w:val="Hyperlink"/>
            <w:rFonts w:ascii="Calibri" w:hAnsi="Calibri" w:cs="Calibri"/>
            <w:i/>
            <w:sz w:val="22"/>
            <w:szCs w:val="22"/>
          </w:rPr>
          <w:t>carol.wong@seattle.gov</w:t>
        </w:r>
      </w:hyperlink>
      <w:r w:rsidR="00AD675B" w:rsidRPr="00D64A00">
        <w:rPr>
          <w:rFonts w:ascii="Calibri" w:hAnsi="Calibri" w:cs="Calibri"/>
          <w:i/>
          <w:color w:val="000000"/>
          <w:sz w:val="22"/>
          <w:szCs w:val="22"/>
        </w:rPr>
        <w:t xml:space="preserve"> </w:t>
      </w:r>
      <w:r w:rsidRPr="00D64A00">
        <w:rPr>
          <w:rFonts w:ascii="Calibri" w:hAnsi="Calibri" w:cs="Calibri"/>
          <w:i/>
          <w:color w:val="000000"/>
          <w:sz w:val="22"/>
          <w:szCs w:val="22"/>
        </w:rPr>
        <w:t xml:space="preserve"> </w:t>
      </w:r>
      <w:r w:rsidR="00A42F5F">
        <w:rPr>
          <w:rFonts w:ascii="Calibri" w:hAnsi="Calibri" w:cs="Calibri"/>
          <w:i/>
          <w:color w:val="000000"/>
          <w:sz w:val="22"/>
          <w:szCs w:val="22"/>
        </w:rPr>
        <w:t>206-68</w:t>
      </w:r>
      <w:r w:rsidRPr="00D64A00">
        <w:rPr>
          <w:rFonts w:ascii="Calibri" w:hAnsi="Calibri" w:cs="Calibri"/>
          <w:i/>
          <w:color w:val="000000"/>
          <w:sz w:val="22"/>
          <w:szCs w:val="22"/>
        </w:rPr>
        <w:t>4-0444.</w:t>
      </w:r>
    </w:p>
    <w:p w14:paraId="7CB99949" w14:textId="253243B1" w:rsidR="007E0067" w:rsidRPr="00D64A00" w:rsidRDefault="00061CAE" w:rsidP="007E0067">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color w:val="000000"/>
          <w:sz w:val="22"/>
          <w:szCs w:val="22"/>
        </w:rPr>
        <w:t>If Federal funds might be used, include ALL provisions required by the federal agency</w:t>
      </w:r>
      <w:r w:rsidR="007E0067" w:rsidRPr="00D64A00">
        <w:rPr>
          <w:rFonts w:ascii="Calibri" w:hAnsi="Calibri" w:cs="Calibri"/>
          <w:i/>
          <w:color w:val="000000"/>
          <w:sz w:val="22"/>
          <w:szCs w:val="22"/>
        </w:rPr>
        <w:t xml:space="preserve"> in this section.</w:t>
      </w:r>
      <w:r w:rsidRPr="00D64A00">
        <w:rPr>
          <w:rFonts w:ascii="Calibri" w:hAnsi="Calibri" w:cs="Calibri"/>
          <w:i/>
          <w:color w:val="000000"/>
          <w:sz w:val="22"/>
          <w:szCs w:val="22"/>
        </w:rPr>
        <w:t xml:space="preserve"> </w:t>
      </w:r>
      <w:r w:rsidR="007E0067" w:rsidRPr="00D64A00">
        <w:rPr>
          <w:rFonts w:ascii="Calibri" w:hAnsi="Calibri" w:cs="Calibri"/>
          <w:i/>
          <w:sz w:val="22"/>
          <w:szCs w:val="22"/>
        </w:rPr>
        <w:t>For FTA funded projects, you must include the following language in the introduction regarding the funding sources:  This Contract is funded, in part, by the U.S. Department of Transportation, Federal Transit Administration and is subject to the requirements set forth by the FTA Master Agreement.</w:t>
      </w:r>
    </w:p>
    <w:p w14:paraId="70FE87DB" w14:textId="6B583B63" w:rsidR="00061CAE" w:rsidRPr="00D64A00"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color w:val="000000"/>
          <w:sz w:val="22"/>
          <w:szCs w:val="22"/>
        </w:rPr>
      </w:pPr>
      <w:r w:rsidRPr="00D64A00">
        <w:rPr>
          <w:rFonts w:ascii="Calibri" w:hAnsi="Calibri" w:cs="Calibri"/>
          <w:i/>
          <w:color w:val="000000"/>
          <w:sz w:val="22"/>
          <w:szCs w:val="22"/>
        </w:rPr>
        <w:t xml:space="preserve">In addition, please be familiar with all the federal requirements as certain restrictions may apply.  For instance, For FTA funded projects, advance payments are prohibited unless authorized by FTA and Time &amp; material contracts are restricted. Also, other solicitation requirements apply that are more restrictive than City solicitation requirements.  Special notification to federal agencies is required should a protest be filed for FTA funded projects. Review the Sidebar Supplement in the Guidelines for more information on FTA funded requirements.   For other federal funding sources, read the grant and other federal resource information. </w:t>
      </w:r>
    </w:p>
    <w:p w14:paraId="73C25499" w14:textId="6FAEE201" w:rsidR="00C928B5" w:rsidRPr="00D64A00"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b/>
          <w:color w:val="000000"/>
          <w:sz w:val="22"/>
          <w:szCs w:val="22"/>
        </w:rPr>
      </w:pPr>
      <w:r w:rsidRPr="00D64A00">
        <w:rPr>
          <w:rFonts w:ascii="Calibri" w:hAnsi="Calibri" w:cs="Calibri"/>
          <w:b/>
          <w:color w:val="000000"/>
          <w:sz w:val="22"/>
          <w:szCs w:val="22"/>
        </w:rPr>
        <w:t xml:space="preserve"> </w:t>
      </w:r>
      <w:r w:rsidR="0055159D" w:rsidRPr="00D64A00">
        <w:rPr>
          <w:rFonts w:ascii="Calibri" w:hAnsi="Calibri" w:cs="Calibri"/>
          <w:b/>
          <w:color w:val="000000"/>
          <w:sz w:val="22"/>
          <w:szCs w:val="22"/>
        </w:rPr>
        <w:t>Delete this box when done.</w:t>
      </w:r>
    </w:p>
    <w:p w14:paraId="73C2549A" w14:textId="77777777" w:rsidR="00FC0607" w:rsidRPr="00D64A00" w:rsidRDefault="00FC0607" w:rsidP="00FC0607">
      <w:pPr>
        <w:rPr>
          <w:rFonts w:ascii="Calibri" w:hAnsi="Calibri" w:cs="Calibri"/>
        </w:rPr>
      </w:pPr>
    </w:p>
    <w:p w14:paraId="73C2549B" w14:textId="291BC3E7" w:rsidR="00FC0607" w:rsidRPr="00D64A00" w:rsidRDefault="008044E8" w:rsidP="008044E8">
      <w:pPr>
        <w:ind w:left="360"/>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9C" w14:textId="77777777" w:rsidR="00FC0607" w:rsidRPr="00D64A00" w:rsidRDefault="00A24415" w:rsidP="003C0DE2">
      <w:pPr>
        <w:pStyle w:val="Heading1"/>
        <w:numPr>
          <w:ilvl w:val="0"/>
          <w:numId w:val="1"/>
        </w:numPr>
        <w:shd w:val="clear" w:color="auto" w:fill="E5DFEC"/>
        <w:spacing w:after="120"/>
        <w:jc w:val="both"/>
        <w:rPr>
          <w:rFonts w:ascii="Calibri" w:hAnsi="Calibri" w:cs="Calibri"/>
          <w:color w:val="31849B"/>
          <w:sz w:val="36"/>
          <w:szCs w:val="36"/>
        </w:rPr>
      </w:pPr>
      <w:bookmarkStart w:id="2" w:name="_Toc441490208"/>
      <w:r w:rsidRPr="00D64A00">
        <w:rPr>
          <w:rFonts w:ascii="Calibri" w:hAnsi="Calibri" w:cs="Calibri"/>
          <w:color w:val="31849B"/>
          <w:sz w:val="36"/>
          <w:szCs w:val="36"/>
        </w:rPr>
        <w:t>Performance</w:t>
      </w:r>
      <w:r w:rsidR="00BA683E" w:rsidRPr="00D64A00">
        <w:rPr>
          <w:rFonts w:ascii="Calibri" w:hAnsi="Calibri" w:cs="Calibri"/>
          <w:color w:val="31849B"/>
          <w:sz w:val="36"/>
          <w:szCs w:val="36"/>
        </w:rPr>
        <w:t xml:space="preserve"> Schedule</w:t>
      </w:r>
      <w:r w:rsidRPr="00D64A00">
        <w:rPr>
          <w:rFonts w:ascii="Calibri" w:hAnsi="Calibri" w:cs="Calibri"/>
          <w:color w:val="31849B"/>
          <w:sz w:val="36"/>
          <w:szCs w:val="36"/>
        </w:rPr>
        <w:t>.</w:t>
      </w:r>
      <w:bookmarkEnd w:id="2"/>
    </w:p>
    <w:p w14:paraId="2B8093E9" w14:textId="01A00594" w:rsidR="006D6346" w:rsidRPr="00D64A00" w:rsidRDefault="00FC0607"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0043605B" w:rsidRPr="00D64A00">
        <w:rPr>
          <w:rFonts w:ascii="Calibri" w:hAnsi="Calibri" w:cs="Calibri"/>
          <w:sz w:val="22"/>
          <w:szCs w:val="22"/>
        </w:rPr>
        <w:t xml:space="preserve"> </w:t>
      </w:r>
      <w:r w:rsidR="00562470" w:rsidRPr="00D64A00">
        <w:rPr>
          <w:rFonts w:ascii="Calibri" w:hAnsi="Calibri" w:cs="Calibri"/>
          <w:i/>
          <w:sz w:val="22"/>
          <w:szCs w:val="22"/>
        </w:rPr>
        <w:t xml:space="preserve">The information you provide in this section should be brief and high-level.  </w:t>
      </w:r>
      <w:r w:rsidR="007461E3" w:rsidRPr="00D64A00">
        <w:rPr>
          <w:rFonts w:ascii="Calibri" w:hAnsi="Calibri" w:cs="Calibri"/>
          <w:i/>
          <w:sz w:val="22"/>
          <w:szCs w:val="22"/>
        </w:rPr>
        <w:t xml:space="preserve">Specify whether </w:t>
      </w:r>
      <w:r w:rsidRPr="00D64A00">
        <w:rPr>
          <w:rFonts w:ascii="Calibri" w:hAnsi="Calibri" w:cs="Calibri"/>
          <w:i/>
          <w:sz w:val="22"/>
          <w:szCs w:val="22"/>
        </w:rPr>
        <w:t xml:space="preserve">this </w:t>
      </w:r>
      <w:r w:rsidR="00BF73A7" w:rsidRPr="00D64A00">
        <w:rPr>
          <w:rFonts w:ascii="Calibri" w:hAnsi="Calibri" w:cs="Calibri"/>
          <w:i/>
          <w:sz w:val="22"/>
          <w:szCs w:val="22"/>
        </w:rPr>
        <w:t xml:space="preserve">will be </w:t>
      </w:r>
      <w:r w:rsidRPr="00D64A00">
        <w:rPr>
          <w:rFonts w:ascii="Calibri" w:hAnsi="Calibri" w:cs="Calibri"/>
          <w:i/>
          <w:sz w:val="22"/>
          <w:szCs w:val="22"/>
        </w:rPr>
        <w:t>a multi-year</w:t>
      </w:r>
      <w:r w:rsidR="008523D0" w:rsidRPr="00D64A00">
        <w:rPr>
          <w:rFonts w:ascii="Calibri" w:hAnsi="Calibri" w:cs="Calibri"/>
          <w:i/>
          <w:sz w:val="22"/>
          <w:szCs w:val="22"/>
        </w:rPr>
        <w:t>/phase</w:t>
      </w:r>
      <w:r w:rsidRPr="00D64A00">
        <w:rPr>
          <w:rFonts w:ascii="Calibri" w:hAnsi="Calibri" w:cs="Calibri"/>
          <w:i/>
          <w:sz w:val="22"/>
          <w:szCs w:val="22"/>
        </w:rPr>
        <w:t xml:space="preserve"> </w:t>
      </w:r>
      <w:r w:rsidR="00BF73A7" w:rsidRPr="00D64A00">
        <w:rPr>
          <w:rFonts w:ascii="Calibri" w:hAnsi="Calibri" w:cs="Calibri"/>
          <w:i/>
          <w:sz w:val="22"/>
          <w:szCs w:val="22"/>
        </w:rPr>
        <w:t xml:space="preserve">or </w:t>
      </w:r>
      <w:r w:rsidRPr="00D64A00">
        <w:rPr>
          <w:rFonts w:ascii="Calibri" w:hAnsi="Calibri" w:cs="Calibri"/>
          <w:i/>
          <w:sz w:val="22"/>
          <w:szCs w:val="22"/>
        </w:rPr>
        <w:t>on-call</w:t>
      </w:r>
      <w:r w:rsidR="00BF73A7" w:rsidRPr="00D64A00">
        <w:rPr>
          <w:rFonts w:ascii="Calibri" w:hAnsi="Calibri" w:cs="Calibri"/>
          <w:i/>
          <w:sz w:val="22"/>
          <w:szCs w:val="22"/>
        </w:rPr>
        <w:t xml:space="preserve"> </w:t>
      </w:r>
      <w:proofErr w:type="gramStart"/>
      <w:r w:rsidR="00BF73A7" w:rsidRPr="00D64A00">
        <w:rPr>
          <w:rFonts w:ascii="Calibri" w:hAnsi="Calibri" w:cs="Calibri"/>
          <w:i/>
          <w:sz w:val="22"/>
          <w:szCs w:val="22"/>
        </w:rPr>
        <w:t>contract</w:t>
      </w:r>
      <w:r w:rsidR="007461E3" w:rsidRPr="00D64A00">
        <w:rPr>
          <w:rFonts w:ascii="Calibri" w:hAnsi="Calibri" w:cs="Calibri"/>
          <w:i/>
          <w:sz w:val="22"/>
          <w:szCs w:val="22"/>
        </w:rPr>
        <w:t>,</w:t>
      </w:r>
      <w:r w:rsidRPr="00D64A00">
        <w:rPr>
          <w:rFonts w:ascii="Calibri" w:hAnsi="Calibri" w:cs="Calibri"/>
          <w:i/>
          <w:sz w:val="22"/>
          <w:szCs w:val="22"/>
        </w:rPr>
        <w:t xml:space="preserve"> </w:t>
      </w:r>
      <w:r w:rsidR="00BF73A7" w:rsidRPr="00D64A00">
        <w:rPr>
          <w:rFonts w:ascii="Calibri" w:hAnsi="Calibri" w:cs="Calibri"/>
          <w:i/>
          <w:sz w:val="22"/>
          <w:szCs w:val="22"/>
        </w:rPr>
        <w:t>and</w:t>
      </w:r>
      <w:proofErr w:type="gramEnd"/>
      <w:r w:rsidR="00BF73A7" w:rsidRPr="00D64A00">
        <w:rPr>
          <w:rFonts w:ascii="Calibri" w:hAnsi="Calibri" w:cs="Calibri"/>
          <w:i/>
          <w:sz w:val="22"/>
          <w:szCs w:val="22"/>
        </w:rPr>
        <w:t xml:space="preserve"> provide an</w:t>
      </w:r>
      <w:r w:rsidR="007461E3" w:rsidRPr="00D64A00">
        <w:rPr>
          <w:rFonts w:ascii="Calibri" w:hAnsi="Calibri" w:cs="Calibri"/>
          <w:i/>
          <w:sz w:val="22"/>
          <w:szCs w:val="22"/>
        </w:rPr>
        <w:t xml:space="preserve"> </w:t>
      </w:r>
      <w:r w:rsidR="00BF73A7" w:rsidRPr="00D64A00">
        <w:rPr>
          <w:rFonts w:ascii="Calibri" w:hAnsi="Calibri" w:cs="Calibri"/>
          <w:i/>
          <w:sz w:val="22"/>
          <w:szCs w:val="22"/>
        </w:rPr>
        <w:t xml:space="preserve">estimated </w:t>
      </w:r>
      <w:r w:rsidR="007461E3" w:rsidRPr="00D64A00">
        <w:rPr>
          <w:rFonts w:ascii="Calibri" w:hAnsi="Calibri" w:cs="Calibri"/>
          <w:i/>
          <w:sz w:val="22"/>
          <w:szCs w:val="22"/>
        </w:rPr>
        <w:t xml:space="preserve">schedule for </w:t>
      </w:r>
      <w:r w:rsidR="00BF73A7" w:rsidRPr="00D64A00">
        <w:rPr>
          <w:rFonts w:ascii="Calibri" w:hAnsi="Calibri" w:cs="Calibri"/>
          <w:i/>
          <w:sz w:val="22"/>
          <w:szCs w:val="22"/>
        </w:rPr>
        <w:t xml:space="preserve">completed </w:t>
      </w:r>
      <w:r w:rsidR="007461E3" w:rsidRPr="00D64A00">
        <w:rPr>
          <w:rFonts w:ascii="Calibri" w:hAnsi="Calibri" w:cs="Calibri"/>
          <w:i/>
          <w:sz w:val="22"/>
          <w:szCs w:val="22"/>
        </w:rPr>
        <w:t>deliverables</w:t>
      </w:r>
      <w:r w:rsidRPr="00D64A00">
        <w:rPr>
          <w:rFonts w:ascii="Calibri" w:hAnsi="Calibri" w:cs="Calibri"/>
          <w:i/>
          <w:sz w:val="22"/>
          <w:szCs w:val="22"/>
        </w:rPr>
        <w:t xml:space="preserve">.  </w:t>
      </w:r>
      <w:r w:rsidR="00BA683E" w:rsidRPr="00D64A00">
        <w:rPr>
          <w:rFonts w:ascii="Calibri" w:hAnsi="Calibri" w:cs="Calibri"/>
          <w:i/>
          <w:sz w:val="22"/>
          <w:szCs w:val="22"/>
        </w:rPr>
        <w:t xml:space="preserve">Your contract should </w:t>
      </w:r>
      <w:r w:rsidR="00BF73A7" w:rsidRPr="00D64A00">
        <w:rPr>
          <w:rFonts w:ascii="Calibri" w:hAnsi="Calibri" w:cs="Calibri"/>
          <w:i/>
          <w:sz w:val="22"/>
          <w:szCs w:val="22"/>
        </w:rPr>
        <w:t xml:space="preserve">not </w:t>
      </w:r>
      <w:r w:rsidR="00BA683E" w:rsidRPr="00D64A00">
        <w:rPr>
          <w:rFonts w:ascii="Calibri" w:hAnsi="Calibri" w:cs="Calibri"/>
          <w:i/>
          <w:sz w:val="22"/>
          <w:szCs w:val="22"/>
        </w:rPr>
        <w:t>be open-ended</w:t>
      </w:r>
      <w:r w:rsidR="00BF73A7" w:rsidRPr="00D64A00">
        <w:rPr>
          <w:rFonts w:ascii="Calibri" w:hAnsi="Calibri" w:cs="Calibri"/>
          <w:i/>
          <w:sz w:val="22"/>
          <w:szCs w:val="22"/>
        </w:rPr>
        <w:t xml:space="preserve"> and should </w:t>
      </w:r>
      <w:r w:rsidR="00E124F4" w:rsidRPr="00D64A00">
        <w:rPr>
          <w:rFonts w:ascii="Calibri" w:hAnsi="Calibri" w:cs="Calibri"/>
          <w:i/>
          <w:sz w:val="22"/>
          <w:szCs w:val="22"/>
        </w:rPr>
        <w:t xml:space="preserve">have an </w:t>
      </w:r>
      <w:r w:rsidR="00E124F4" w:rsidRPr="00D64A00">
        <w:rPr>
          <w:rFonts w:ascii="Calibri" w:hAnsi="Calibri" w:cs="Calibri"/>
          <w:i/>
          <w:sz w:val="22"/>
          <w:szCs w:val="22"/>
          <w:u w:val="single"/>
        </w:rPr>
        <w:t>estimated</w:t>
      </w:r>
      <w:r w:rsidR="00E124F4" w:rsidRPr="00D64A00">
        <w:rPr>
          <w:rFonts w:ascii="Calibri" w:hAnsi="Calibri" w:cs="Calibri"/>
          <w:i/>
          <w:sz w:val="22"/>
          <w:szCs w:val="22"/>
        </w:rPr>
        <w:t xml:space="preserve"> schedule for when</w:t>
      </w:r>
      <w:r w:rsidR="00BA683E" w:rsidRPr="00D64A00">
        <w:rPr>
          <w:rFonts w:ascii="Calibri" w:hAnsi="Calibri" w:cs="Calibri"/>
          <w:i/>
          <w:sz w:val="22"/>
          <w:szCs w:val="22"/>
        </w:rPr>
        <w:t xml:space="preserve"> all work is </w:t>
      </w:r>
      <w:r w:rsidR="00E124F4" w:rsidRPr="00D64A00">
        <w:rPr>
          <w:rFonts w:ascii="Calibri" w:hAnsi="Calibri" w:cs="Calibri"/>
          <w:i/>
          <w:sz w:val="22"/>
          <w:szCs w:val="22"/>
        </w:rPr>
        <w:t xml:space="preserve">to be </w:t>
      </w:r>
      <w:r w:rsidR="00BA683E" w:rsidRPr="00D64A00">
        <w:rPr>
          <w:rFonts w:ascii="Calibri" w:hAnsi="Calibri" w:cs="Calibri"/>
          <w:i/>
          <w:sz w:val="22"/>
          <w:szCs w:val="22"/>
        </w:rPr>
        <w:t>complete</w:t>
      </w:r>
      <w:r w:rsidR="00E124F4" w:rsidRPr="00D64A00">
        <w:rPr>
          <w:rFonts w:ascii="Calibri" w:hAnsi="Calibri" w:cs="Calibri"/>
          <w:i/>
          <w:sz w:val="22"/>
          <w:szCs w:val="22"/>
        </w:rPr>
        <w:t>d</w:t>
      </w:r>
      <w:r w:rsidR="00BA683E" w:rsidRPr="00D64A00">
        <w:rPr>
          <w:rFonts w:ascii="Calibri" w:hAnsi="Calibri" w:cs="Calibri"/>
          <w:i/>
          <w:sz w:val="22"/>
          <w:szCs w:val="22"/>
        </w:rPr>
        <w:t>, but you</w:t>
      </w:r>
      <w:r w:rsidR="008523D0" w:rsidRPr="00D64A00">
        <w:rPr>
          <w:rFonts w:ascii="Calibri" w:hAnsi="Calibri" w:cs="Calibri"/>
          <w:i/>
          <w:sz w:val="22"/>
          <w:szCs w:val="22"/>
        </w:rPr>
        <w:t xml:space="preserve"> don’t need to provide a hard </w:t>
      </w:r>
      <w:r w:rsidR="00BA683E" w:rsidRPr="00D64A00">
        <w:rPr>
          <w:rFonts w:ascii="Calibri" w:hAnsi="Calibri" w:cs="Calibri"/>
          <w:i/>
          <w:sz w:val="22"/>
          <w:szCs w:val="22"/>
        </w:rPr>
        <w:t>deadline</w:t>
      </w:r>
      <w:r w:rsidR="008523D0" w:rsidRPr="00D64A00">
        <w:rPr>
          <w:rFonts w:ascii="Calibri" w:hAnsi="Calibri" w:cs="Calibri"/>
          <w:i/>
          <w:sz w:val="22"/>
          <w:szCs w:val="22"/>
        </w:rPr>
        <w:t xml:space="preserve"> or expiration date until the full Scope of Work (SOW) and schedule is </w:t>
      </w:r>
      <w:proofErr w:type="gramStart"/>
      <w:r w:rsidR="008523D0" w:rsidRPr="00D64A00">
        <w:rPr>
          <w:rFonts w:ascii="Calibri" w:hAnsi="Calibri" w:cs="Calibri"/>
          <w:i/>
          <w:sz w:val="22"/>
          <w:szCs w:val="22"/>
        </w:rPr>
        <w:t>actually known</w:t>
      </w:r>
      <w:proofErr w:type="gramEnd"/>
      <w:r w:rsidR="00BA683E" w:rsidRPr="00D64A00">
        <w:rPr>
          <w:rFonts w:ascii="Calibri" w:hAnsi="Calibri" w:cs="Calibri"/>
          <w:i/>
          <w:sz w:val="22"/>
          <w:szCs w:val="22"/>
        </w:rPr>
        <w:t>.</w:t>
      </w:r>
      <w:r w:rsidR="008523D0" w:rsidRPr="00D64A00">
        <w:rPr>
          <w:rFonts w:ascii="Calibri" w:hAnsi="Calibri" w:cs="Calibri"/>
          <w:i/>
          <w:sz w:val="22"/>
          <w:szCs w:val="22"/>
        </w:rPr>
        <w:t xml:space="preserve">  This is true for </w:t>
      </w:r>
      <w:r w:rsidR="00336D39" w:rsidRPr="00D64A00">
        <w:rPr>
          <w:rFonts w:ascii="Calibri" w:hAnsi="Calibri" w:cs="Calibri"/>
          <w:i/>
          <w:sz w:val="22"/>
          <w:szCs w:val="22"/>
        </w:rPr>
        <w:t xml:space="preserve">complex, </w:t>
      </w:r>
      <w:r w:rsidR="008523D0" w:rsidRPr="00D64A00">
        <w:rPr>
          <w:rFonts w:ascii="Calibri" w:hAnsi="Calibri" w:cs="Calibri"/>
          <w:i/>
          <w:sz w:val="22"/>
          <w:szCs w:val="22"/>
        </w:rPr>
        <w:t xml:space="preserve">multi-year/phase contracts that do not have a </w:t>
      </w:r>
      <w:r w:rsidR="00336D39" w:rsidRPr="00D64A00">
        <w:rPr>
          <w:rFonts w:ascii="Calibri" w:hAnsi="Calibri" w:cs="Calibri"/>
          <w:i/>
          <w:sz w:val="22"/>
          <w:szCs w:val="22"/>
        </w:rPr>
        <w:t>finalized</w:t>
      </w:r>
      <w:r w:rsidR="008523D0" w:rsidRPr="00D64A00">
        <w:rPr>
          <w:rFonts w:ascii="Calibri" w:hAnsi="Calibri" w:cs="Calibri"/>
          <w:i/>
          <w:sz w:val="22"/>
          <w:szCs w:val="22"/>
        </w:rPr>
        <w:t xml:space="preserve"> SOW or schedule ready at time of advertisement</w:t>
      </w:r>
      <w:r w:rsidR="00336D39" w:rsidRPr="00D64A00">
        <w:rPr>
          <w:rFonts w:ascii="Calibri" w:hAnsi="Calibri" w:cs="Calibri"/>
          <w:i/>
          <w:sz w:val="22"/>
          <w:szCs w:val="22"/>
        </w:rPr>
        <w:t xml:space="preserve"> and/or contract execution</w:t>
      </w:r>
      <w:r w:rsidR="007E0067" w:rsidRPr="00D64A00">
        <w:rPr>
          <w:rFonts w:ascii="Calibri" w:hAnsi="Calibri" w:cs="Calibri"/>
          <w:sz w:val="22"/>
          <w:szCs w:val="22"/>
        </w:rPr>
        <w:t>.</w:t>
      </w:r>
    </w:p>
    <w:p w14:paraId="35637FCA" w14:textId="77777777" w:rsidR="006D6346" w:rsidRPr="00D64A00"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p>
    <w:p w14:paraId="2046FC91" w14:textId="7EB71DC5" w:rsidR="002640F4" w:rsidRPr="00D64A00" w:rsidRDefault="002640F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r w:rsidRPr="00D64A00">
        <w:rPr>
          <w:rFonts w:ascii="Calibri" w:hAnsi="Calibri" w:cs="Calibri"/>
          <w:b/>
          <w:sz w:val="22"/>
          <w:szCs w:val="22"/>
        </w:rPr>
        <w:t>Delete this box when done.</w:t>
      </w:r>
    </w:p>
    <w:p w14:paraId="59A199F5" w14:textId="77777777" w:rsidR="002640F4" w:rsidRPr="00D64A00" w:rsidRDefault="002640F4" w:rsidP="00AD675B">
      <w:pPr>
        <w:rPr>
          <w:rFonts w:ascii="Calibri" w:hAnsi="Calibri" w:cs="Calibri"/>
          <w:b/>
          <w:sz w:val="22"/>
          <w:szCs w:val="22"/>
        </w:rPr>
      </w:pPr>
    </w:p>
    <w:p w14:paraId="73C2549D" w14:textId="7A5DF610" w:rsidR="00FC0607" w:rsidRPr="00D64A00" w:rsidRDefault="002640F4" w:rsidP="00AD675B">
      <w:pPr>
        <w:ind w:left="360"/>
        <w:rPr>
          <w:rFonts w:ascii="Calibri" w:hAnsi="Calibri" w:cs="Calibri"/>
          <w:b/>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9E" w14:textId="77777777" w:rsidR="003961FA"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3" w:name="_Toc441490209"/>
      <w:r w:rsidRPr="00D64A00">
        <w:rPr>
          <w:rFonts w:ascii="Calibri" w:hAnsi="Calibri" w:cs="Calibri"/>
          <w:color w:val="31849B"/>
          <w:sz w:val="36"/>
          <w:szCs w:val="36"/>
        </w:rPr>
        <w:t>Solicitation Objectives.</w:t>
      </w:r>
      <w:bookmarkEnd w:id="3"/>
    </w:p>
    <w:p w14:paraId="48DF8F45" w14:textId="0AFDCE9B" w:rsidR="008044E8" w:rsidRPr="00D64A00" w:rsidRDefault="00791B3B"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libri" w:hAnsi="Calibri" w:cs="Calibri"/>
          <w:i/>
          <w:sz w:val="22"/>
          <w:szCs w:val="22"/>
        </w:rPr>
      </w:pPr>
      <w:r w:rsidRPr="00D64A00">
        <w:rPr>
          <w:rFonts w:ascii="Calibri" w:hAnsi="Calibri" w:cs="Calibri"/>
          <w:b/>
          <w:i/>
          <w:sz w:val="22"/>
          <w:szCs w:val="22"/>
        </w:rPr>
        <w:t>Note</w:t>
      </w:r>
      <w:r w:rsidR="008044E8" w:rsidRPr="00D64A00">
        <w:rPr>
          <w:rFonts w:ascii="Calibri" w:hAnsi="Calibri" w:cs="Calibri"/>
          <w:b/>
          <w:i/>
          <w:sz w:val="22"/>
          <w:szCs w:val="22"/>
        </w:rPr>
        <w:t xml:space="preserve"> to </w:t>
      </w:r>
      <w:r w:rsidRPr="00D64A00">
        <w:rPr>
          <w:rFonts w:ascii="Calibri" w:hAnsi="Calibri" w:cs="Calibri"/>
          <w:b/>
          <w:i/>
          <w:sz w:val="22"/>
          <w:szCs w:val="22"/>
        </w:rPr>
        <w:t>department</w:t>
      </w:r>
      <w:r w:rsidR="008044E8" w:rsidRPr="00D64A00">
        <w:rPr>
          <w:rFonts w:ascii="Calibri" w:hAnsi="Calibri" w:cs="Calibri"/>
          <w:b/>
          <w:i/>
          <w:sz w:val="22"/>
          <w:szCs w:val="22"/>
        </w:rPr>
        <w:t>:</w:t>
      </w:r>
      <w:r w:rsidR="008044E8" w:rsidRPr="00D64A00">
        <w:rPr>
          <w:rFonts w:ascii="Calibri" w:hAnsi="Calibri" w:cs="Calibri"/>
          <w:sz w:val="22"/>
          <w:szCs w:val="22"/>
        </w:rPr>
        <w:t xml:space="preserve"> List the objectives for your solicitation.  Usually, you would have 3 – 5:</w:t>
      </w:r>
      <w:r w:rsidR="008044E8" w:rsidRPr="00D64A00">
        <w:rPr>
          <w:rFonts w:ascii="Calibri" w:hAnsi="Calibri" w:cs="Calibri"/>
          <w:i/>
          <w:sz w:val="22"/>
          <w:szCs w:val="22"/>
        </w:rPr>
        <w:t xml:space="preserve"> </w:t>
      </w:r>
    </w:p>
    <w:p w14:paraId="438822A2" w14:textId="77777777" w:rsidR="008044E8" w:rsidRPr="00D64A00" w:rsidRDefault="008044E8"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libri" w:hAnsi="Calibri" w:cs="Calibri"/>
          <w:i/>
          <w:sz w:val="22"/>
          <w:szCs w:val="22"/>
        </w:rPr>
      </w:pPr>
      <w:r w:rsidRPr="00D64A00">
        <w:rPr>
          <w:rFonts w:ascii="Calibri" w:hAnsi="Calibri" w:cs="Calibri"/>
          <w:i/>
          <w:sz w:val="22"/>
          <w:szCs w:val="22"/>
        </w:rPr>
        <w:t>Seeks a skilled Consultant available for immediate, on-call work that will reduce the cost, time and processes necessary to respond to urgent City needs, etc.</w:t>
      </w:r>
    </w:p>
    <w:p w14:paraId="7BA532C5" w14:textId="77777777" w:rsidR="008044E8" w:rsidRPr="00D64A00" w:rsidRDefault="008044E8" w:rsidP="00482742">
      <w:pPr>
        <w:ind w:left="360"/>
        <w:jc w:val="both"/>
        <w:rPr>
          <w:rFonts w:ascii="Calibri" w:hAnsi="Calibri" w:cs="Calibri"/>
          <w:sz w:val="22"/>
          <w:szCs w:val="22"/>
        </w:rPr>
      </w:pPr>
    </w:p>
    <w:p w14:paraId="73C2549F" w14:textId="77777777" w:rsidR="004E2EBE" w:rsidRPr="00D64A00" w:rsidRDefault="003961FA" w:rsidP="00482742">
      <w:pPr>
        <w:ind w:left="360"/>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expects to achieve the following outcomes throu</w:t>
      </w:r>
      <w:r w:rsidR="00F7499E" w:rsidRPr="00D64A00">
        <w:rPr>
          <w:rFonts w:ascii="Calibri" w:hAnsi="Calibri" w:cs="Calibri"/>
          <w:sz w:val="22"/>
          <w:szCs w:val="22"/>
        </w:rPr>
        <w:t xml:space="preserve">gh </w:t>
      </w:r>
      <w:r w:rsidR="00891DF3" w:rsidRPr="00D64A00">
        <w:rPr>
          <w:rFonts w:ascii="Calibri" w:hAnsi="Calibri" w:cs="Calibri"/>
          <w:sz w:val="22"/>
          <w:szCs w:val="22"/>
        </w:rPr>
        <w:t>this consultant solicitation:</w:t>
      </w:r>
    </w:p>
    <w:p w14:paraId="73C254A0" w14:textId="77777777" w:rsidR="00F7499E" w:rsidRPr="00D64A00" w:rsidRDefault="00F7499E" w:rsidP="008044E8">
      <w:pPr>
        <w:ind w:left="360"/>
        <w:jc w:val="both"/>
        <w:rPr>
          <w:rFonts w:ascii="Calibri" w:hAnsi="Calibri" w:cs="Calibri"/>
          <w:sz w:val="22"/>
          <w:szCs w:val="22"/>
        </w:rPr>
      </w:pPr>
    </w:p>
    <w:p w14:paraId="73C254A3" w14:textId="58AF3CDF" w:rsidR="0071331F" w:rsidRPr="00D64A00" w:rsidRDefault="008044E8" w:rsidP="00AD675B">
      <w:pPr>
        <w:ind w:left="360"/>
        <w:rPr>
          <w:rFonts w:ascii="Calibri" w:hAnsi="Calibri" w:cs="Calibri"/>
          <w:color w:val="31849B"/>
          <w:sz w:val="28"/>
          <w:szCs w:val="28"/>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A4" w14:textId="77777777" w:rsidR="00D3518F"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4" w:name="_Toc441490210"/>
      <w:r w:rsidRPr="00D64A00">
        <w:rPr>
          <w:rFonts w:ascii="Calibri" w:hAnsi="Calibri" w:cs="Calibri"/>
          <w:color w:val="31849B"/>
          <w:sz w:val="36"/>
          <w:szCs w:val="36"/>
        </w:rPr>
        <w:t>Minimum Qualifications</w:t>
      </w:r>
      <w:r w:rsidR="003F6255" w:rsidRPr="00D64A00">
        <w:rPr>
          <w:rFonts w:ascii="Calibri" w:hAnsi="Calibri" w:cs="Calibri"/>
          <w:color w:val="31849B"/>
          <w:sz w:val="36"/>
          <w:szCs w:val="36"/>
        </w:rPr>
        <w:t>.</w:t>
      </w:r>
      <w:bookmarkEnd w:id="4"/>
    </w:p>
    <w:p w14:paraId="174F0142" w14:textId="5BAFB455" w:rsidR="008044E8" w:rsidRPr="00D64A00"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b/>
          <w:i/>
          <w:sz w:val="22"/>
          <w:szCs w:val="22"/>
        </w:rPr>
        <w:t>Note</w:t>
      </w:r>
      <w:r w:rsidR="008044E8" w:rsidRPr="00D64A00">
        <w:rPr>
          <w:rFonts w:ascii="Calibri" w:hAnsi="Calibri" w:cs="Calibri"/>
          <w:b/>
          <w:i/>
          <w:sz w:val="22"/>
          <w:szCs w:val="22"/>
        </w:rPr>
        <w:t xml:space="preserve"> to </w:t>
      </w:r>
      <w:r w:rsidRPr="00D64A00">
        <w:rPr>
          <w:rFonts w:ascii="Calibri" w:hAnsi="Calibri" w:cs="Calibri"/>
          <w:b/>
          <w:i/>
          <w:sz w:val="22"/>
          <w:szCs w:val="22"/>
        </w:rPr>
        <w:t>department</w:t>
      </w:r>
      <w:r w:rsidR="008044E8" w:rsidRPr="00D64A00">
        <w:rPr>
          <w:rFonts w:ascii="Calibri" w:hAnsi="Calibri" w:cs="Calibri"/>
          <w:b/>
          <w:i/>
          <w:sz w:val="22"/>
          <w:szCs w:val="22"/>
        </w:rPr>
        <w:t>:</w:t>
      </w:r>
      <w:r w:rsidR="008044E8" w:rsidRPr="00D64A00">
        <w:rPr>
          <w:rFonts w:ascii="Calibri" w:hAnsi="Calibri" w:cs="Calibri"/>
          <w:sz w:val="22"/>
          <w:szCs w:val="22"/>
        </w:rPr>
        <w:t xml:space="preserve"> </w:t>
      </w:r>
      <w:r w:rsidR="000C4D50" w:rsidRPr="00D64A00">
        <w:rPr>
          <w:rFonts w:ascii="Calibri" w:hAnsi="Calibri" w:cs="Calibri"/>
          <w:b/>
          <w:color w:val="FF0000"/>
          <w:sz w:val="22"/>
          <w:szCs w:val="22"/>
        </w:rPr>
        <w:t>Select Option 1 or 2 below and delete the other.</w:t>
      </w:r>
      <w:r w:rsidR="000C4D50" w:rsidRPr="00D64A00">
        <w:rPr>
          <w:rFonts w:ascii="Calibri" w:hAnsi="Calibri" w:cs="Calibri"/>
          <w:color w:val="FF0000"/>
          <w:sz w:val="22"/>
          <w:szCs w:val="22"/>
        </w:rPr>
        <w:t xml:space="preserve">  </w:t>
      </w:r>
      <w:r w:rsidR="008044E8" w:rsidRPr="00D64A00">
        <w:rPr>
          <w:rFonts w:ascii="Calibri" w:hAnsi="Calibri" w:cs="Calibri"/>
          <w:i/>
          <w:sz w:val="22"/>
          <w:szCs w:val="22"/>
        </w:rPr>
        <w:t xml:space="preserve">Are there qualifications the Consultants must have to even </w:t>
      </w:r>
      <w:r w:rsidR="00DF1E6E">
        <w:rPr>
          <w:rFonts w:ascii="Calibri" w:hAnsi="Calibri" w:cs="Calibri"/>
          <w:i/>
          <w:sz w:val="22"/>
          <w:szCs w:val="22"/>
        </w:rPr>
        <w:t xml:space="preserve">be </w:t>
      </w:r>
      <w:r w:rsidR="008044E8" w:rsidRPr="00D64A00">
        <w:rPr>
          <w:rFonts w:ascii="Calibri" w:hAnsi="Calibri" w:cs="Calibri"/>
          <w:i/>
          <w:sz w:val="22"/>
          <w:szCs w:val="22"/>
        </w:rPr>
        <w:t xml:space="preserve">considered?  </w:t>
      </w:r>
      <w:r w:rsidR="00F25FDC">
        <w:rPr>
          <w:rFonts w:ascii="Calibri" w:hAnsi="Calibri" w:cs="Calibri"/>
          <w:i/>
          <w:sz w:val="22"/>
          <w:szCs w:val="22"/>
        </w:rPr>
        <w:t xml:space="preserve">Minimum qualifications </w:t>
      </w:r>
      <w:r w:rsidR="008044E8" w:rsidRPr="00D64A00">
        <w:rPr>
          <w:rFonts w:ascii="Calibri" w:hAnsi="Calibri" w:cs="Calibri"/>
          <w:i/>
          <w:sz w:val="22"/>
          <w:szCs w:val="22"/>
        </w:rPr>
        <w:t xml:space="preserve">should ONLY be those that </w:t>
      </w:r>
      <w:r w:rsidR="002B00E2">
        <w:rPr>
          <w:rFonts w:ascii="Calibri" w:hAnsi="Calibri" w:cs="Calibri"/>
          <w:i/>
          <w:sz w:val="22"/>
          <w:szCs w:val="22"/>
        </w:rPr>
        <w:t>the Consultant must meet to have their proposal considered</w:t>
      </w:r>
      <w:r w:rsidR="00DF1E6E">
        <w:rPr>
          <w:rFonts w:ascii="Calibri" w:hAnsi="Calibri" w:cs="Calibri"/>
          <w:i/>
          <w:sz w:val="22"/>
          <w:szCs w:val="22"/>
        </w:rPr>
        <w:t>,</w:t>
      </w:r>
      <w:r w:rsidR="002B00E2">
        <w:rPr>
          <w:rFonts w:ascii="Calibri" w:hAnsi="Calibri" w:cs="Calibri"/>
          <w:i/>
          <w:sz w:val="22"/>
          <w:szCs w:val="22"/>
        </w:rPr>
        <w:t xml:space="preserve"> </w:t>
      </w:r>
      <w:r w:rsidR="003D6665">
        <w:rPr>
          <w:rFonts w:ascii="Calibri" w:hAnsi="Calibri" w:cs="Calibri"/>
          <w:i/>
          <w:sz w:val="22"/>
          <w:szCs w:val="22"/>
        </w:rPr>
        <w:t>mean</w:t>
      </w:r>
      <w:r w:rsidR="00DF1E6E">
        <w:rPr>
          <w:rFonts w:ascii="Calibri" w:hAnsi="Calibri" w:cs="Calibri"/>
          <w:i/>
          <w:sz w:val="22"/>
          <w:szCs w:val="22"/>
        </w:rPr>
        <w:t>ing</w:t>
      </w:r>
      <w:r w:rsidR="003D6665">
        <w:rPr>
          <w:rFonts w:ascii="Calibri" w:hAnsi="Calibri" w:cs="Calibri"/>
          <w:i/>
          <w:sz w:val="22"/>
          <w:szCs w:val="22"/>
        </w:rPr>
        <w:t xml:space="preserve"> </w:t>
      </w:r>
      <w:r w:rsidR="008044E8" w:rsidRPr="00D64A00">
        <w:rPr>
          <w:rFonts w:ascii="Calibri" w:hAnsi="Calibri" w:cs="Calibri"/>
          <w:i/>
          <w:sz w:val="22"/>
          <w:szCs w:val="22"/>
        </w:rPr>
        <w:t>you will toss the</w:t>
      </w:r>
      <w:r w:rsidR="003D6665">
        <w:rPr>
          <w:rFonts w:ascii="Calibri" w:hAnsi="Calibri" w:cs="Calibri"/>
          <w:i/>
          <w:sz w:val="22"/>
          <w:szCs w:val="22"/>
        </w:rPr>
        <w:t xml:space="preserve"> proposal</w:t>
      </w:r>
      <w:r w:rsidR="008044E8" w:rsidRPr="00D64A00">
        <w:rPr>
          <w:rFonts w:ascii="Calibri" w:hAnsi="Calibri" w:cs="Calibri"/>
          <w:i/>
          <w:sz w:val="22"/>
          <w:szCs w:val="22"/>
        </w:rPr>
        <w:t xml:space="preserve"> out in full if the </w:t>
      </w:r>
      <w:r w:rsidR="003D6665">
        <w:rPr>
          <w:rFonts w:ascii="Calibri" w:hAnsi="Calibri" w:cs="Calibri"/>
          <w:i/>
          <w:sz w:val="22"/>
          <w:szCs w:val="22"/>
        </w:rPr>
        <w:t>Consultant cannot meet</w:t>
      </w:r>
      <w:r w:rsidR="002B00E2">
        <w:rPr>
          <w:rFonts w:ascii="Calibri" w:hAnsi="Calibri" w:cs="Calibri"/>
          <w:i/>
          <w:sz w:val="22"/>
          <w:szCs w:val="22"/>
        </w:rPr>
        <w:t xml:space="preserve"> the minimum qualifications</w:t>
      </w:r>
      <w:r w:rsidR="008044E8" w:rsidRPr="00D64A00">
        <w:rPr>
          <w:rFonts w:ascii="Calibri" w:hAnsi="Calibri" w:cs="Calibri"/>
          <w:i/>
          <w:sz w:val="22"/>
          <w:szCs w:val="22"/>
        </w:rPr>
        <w:t xml:space="preserve">. If none, </w:t>
      </w:r>
      <w:r w:rsidR="008044E8" w:rsidRPr="00D64A00">
        <w:rPr>
          <w:rFonts w:ascii="Calibri" w:hAnsi="Calibri" w:cs="Calibri"/>
          <w:i/>
          <w:sz w:val="22"/>
          <w:szCs w:val="22"/>
          <w:u w:val="single"/>
        </w:rPr>
        <w:t>delete</w:t>
      </w:r>
      <w:r w:rsidR="008044E8" w:rsidRPr="00D64A00">
        <w:rPr>
          <w:rFonts w:ascii="Calibri" w:hAnsi="Calibri" w:cs="Calibri"/>
          <w:i/>
          <w:sz w:val="22"/>
          <w:szCs w:val="22"/>
        </w:rPr>
        <w:t xml:space="preserve"> the paragraph and say there are</w:t>
      </w:r>
      <w:r w:rsidR="00BB3FCA">
        <w:rPr>
          <w:rFonts w:ascii="Calibri" w:hAnsi="Calibri" w:cs="Calibri"/>
          <w:i/>
          <w:sz w:val="22"/>
          <w:szCs w:val="22"/>
        </w:rPr>
        <w:t xml:space="preserve"> no</w:t>
      </w:r>
      <w:r w:rsidR="008044E8" w:rsidRPr="00D64A00">
        <w:rPr>
          <w:rFonts w:ascii="Calibri" w:hAnsi="Calibri" w:cs="Calibri"/>
          <w:i/>
          <w:sz w:val="22"/>
          <w:szCs w:val="22"/>
        </w:rPr>
        <w:t xml:space="preserve"> </w:t>
      </w:r>
      <w:r w:rsidR="00BB3FCA">
        <w:rPr>
          <w:rFonts w:ascii="Calibri" w:hAnsi="Calibri" w:cs="Calibri"/>
          <w:i/>
          <w:sz w:val="22"/>
          <w:szCs w:val="22"/>
        </w:rPr>
        <w:t>minimum qualifications</w:t>
      </w:r>
      <w:r w:rsidR="008044E8" w:rsidRPr="00D64A00">
        <w:rPr>
          <w:rFonts w:ascii="Calibri" w:hAnsi="Calibri" w:cs="Calibri"/>
          <w:i/>
          <w:sz w:val="22"/>
          <w:szCs w:val="22"/>
        </w:rPr>
        <w:t xml:space="preserve">.  Minimum qualifications can sometimes be important, such as a professional license.  If you require a Minimum Qualification, ensure it is fair, appropriate and reasonable.  </w:t>
      </w:r>
    </w:p>
    <w:p w14:paraId="4CF0017D" w14:textId="57FF840F"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 xml:space="preserve">Consultants can protest these if they seem exclusionary and unnecessary.  </w:t>
      </w:r>
      <w:r w:rsidR="00061CAE" w:rsidRPr="00D64A00">
        <w:rPr>
          <w:rFonts w:ascii="Calibri" w:hAnsi="Calibri" w:cs="Calibri"/>
          <w:sz w:val="22"/>
          <w:szCs w:val="22"/>
        </w:rPr>
        <w:t xml:space="preserve">In addition, some federal requirements may restrict or prohibit the use of such qualifications.  Review the terms of the grant to ensure compliance with all such requirements. For instance, for FTA funded projects, the use of geographical preferences is prohibited or extremely limited under certain circumstances.  See the Sidebar Supplement for more information.  </w:t>
      </w:r>
    </w:p>
    <w:p w14:paraId="2E760150" w14:textId="77777777"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 xml:space="preserve">Minimum Qualifications are </w:t>
      </w:r>
      <w:r w:rsidRPr="00D64A00">
        <w:rPr>
          <w:rFonts w:ascii="Calibri" w:hAnsi="Calibri" w:cs="Calibri"/>
          <w:i/>
          <w:sz w:val="22"/>
          <w:szCs w:val="22"/>
          <w:u w:val="single"/>
        </w:rPr>
        <w:t>only for factual yes/no items</w:t>
      </w:r>
      <w:r w:rsidRPr="00D64A00">
        <w:rPr>
          <w:rFonts w:ascii="Calibri" w:hAnsi="Calibri" w:cs="Calibri"/>
          <w:i/>
          <w:sz w:val="22"/>
          <w:szCs w:val="22"/>
        </w:rPr>
        <w:t xml:space="preserve"> which can be easily proven as a matter of fact and on the face of the RFP/RFQ response.  These are NOT subjective such as “Company needs to be experienced” or “needs to have good references.”  These are instead hard and fast criteria we check off “yes or no,” and we will toss them out without further consideration if they say no.</w:t>
      </w:r>
    </w:p>
    <w:p w14:paraId="001D18EE" w14:textId="77777777"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Samples of appropriate Minimum Qualifications:</w:t>
      </w:r>
    </w:p>
    <w:p w14:paraId="77522525" w14:textId="25A4188B"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sz w:val="22"/>
          <w:szCs w:val="22"/>
        </w:rPr>
        <w:t xml:space="preserve">-  Consultant must have a minimum of </w:t>
      </w:r>
      <w:r w:rsidR="00FA5818" w:rsidRPr="00D64A00">
        <w:rPr>
          <w:rFonts w:ascii="Calibri" w:hAnsi="Calibri" w:cs="Calibri"/>
          <w:sz w:val="22"/>
          <w:szCs w:val="22"/>
          <w:highlight w:val="yellow"/>
        </w:rPr>
        <w:t>#</w:t>
      </w:r>
      <w:r w:rsidRPr="00D64A00">
        <w:rPr>
          <w:rFonts w:ascii="Calibri" w:hAnsi="Calibri" w:cs="Calibri"/>
          <w:sz w:val="22"/>
          <w:szCs w:val="22"/>
        </w:rPr>
        <w:t xml:space="preserve"> years continuous experience during which the services have been the primary business service.  </w:t>
      </w:r>
    </w:p>
    <w:p w14:paraId="2567EF9C" w14:textId="360560CB"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sz w:val="22"/>
          <w:szCs w:val="22"/>
        </w:rPr>
        <w:t xml:space="preserve">-  Consultant must have successfully performed one contract with a public or private agency of similar size to the City of Seattle that has been active for a minimum of </w:t>
      </w:r>
      <w:r w:rsidR="00FA5818" w:rsidRPr="00D64A00">
        <w:rPr>
          <w:rFonts w:ascii="Calibri" w:hAnsi="Calibri" w:cs="Calibri"/>
          <w:sz w:val="22"/>
          <w:szCs w:val="22"/>
          <w:highlight w:val="yellow"/>
        </w:rPr>
        <w:t>#</w:t>
      </w:r>
      <w:r w:rsidRPr="00D64A00">
        <w:rPr>
          <w:rFonts w:ascii="Calibri" w:hAnsi="Calibri" w:cs="Calibri"/>
          <w:sz w:val="22"/>
          <w:szCs w:val="22"/>
        </w:rPr>
        <w:t xml:space="preserve">-years, with services </w:t>
      </w:r>
      <w:proofErr w:type="gramStart"/>
      <w:r w:rsidRPr="00D64A00">
        <w:rPr>
          <w:rFonts w:ascii="Calibri" w:hAnsi="Calibri" w:cs="Calibri"/>
          <w:sz w:val="22"/>
          <w:szCs w:val="22"/>
        </w:rPr>
        <w:t>similar to</w:t>
      </w:r>
      <w:proofErr w:type="gramEnd"/>
      <w:r w:rsidRPr="00D64A00">
        <w:rPr>
          <w:rFonts w:ascii="Calibri" w:hAnsi="Calibri" w:cs="Calibri"/>
          <w:sz w:val="22"/>
          <w:szCs w:val="22"/>
        </w:rPr>
        <w:t xml:space="preserve"> those expected by the City for this contract.</w:t>
      </w:r>
    </w:p>
    <w:p w14:paraId="6ECFE1F0" w14:textId="48D88D13" w:rsidR="00FA581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i/>
          <w:sz w:val="22"/>
          <w:szCs w:val="22"/>
        </w:rPr>
      </w:pPr>
      <w:r w:rsidRPr="00D64A00">
        <w:rPr>
          <w:rFonts w:ascii="Calibri" w:hAnsi="Calibri" w:cs="Calibri"/>
          <w:sz w:val="22"/>
          <w:szCs w:val="22"/>
        </w:rPr>
        <w:t xml:space="preserve">- Consultant must have a local office within </w:t>
      </w:r>
      <w:r w:rsidR="00FA5818" w:rsidRPr="00D64A00">
        <w:rPr>
          <w:rFonts w:ascii="Calibri" w:hAnsi="Calibri" w:cs="Calibri"/>
          <w:sz w:val="22"/>
          <w:szCs w:val="22"/>
          <w:highlight w:val="yellow"/>
        </w:rPr>
        <w:t>#</w:t>
      </w:r>
      <w:r w:rsidRPr="00D64A00">
        <w:rPr>
          <w:rFonts w:ascii="Calibri" w:hAnsi="Calibri" w:cs="Calibri"/>
          <w:sz w:val="22"/>
          <w:szCs w:val="22"/>
        </w:rPr>
        <w:t xml:space="preserve"> miles of the greater Seattle area (important for on-call contracts and responsiveness). </w:t>
      </w:r>
      <w:r w:rsidRPr="00D64A00">
        <w:rPr>
          <w:rFonts w:ascii="Calibri" w:hAnsi="Calibri" w:cs="Calibri"/>
          <w:i/>
          <w:sz w:val="22"/>
          <w:szCs w:val="22"/>
        </w:rPr>
        <w:t xml:space="preserve"> </w:t>
      </w:r>
    </w:p>
    <w:p w14:paraId="1F5FFC94" w14:textId="381BA0E9"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b/>
          <w:sz w:val="22"/>
          <w:szCs w:val="22"/>
        </w:rPr>
        <w:t>Delete this box when done.</w:t>
      </w:r>
    </w:p>
    <w:p w14:paraId="343B7006" w14:textId="77777777" w:rsidR="008044E8" w:rsidRPr="00D64A00" w:rsidRDefault="008044E8" w:rsidP="00482742">
      <w:pPr>
        <w:pStyle w:val="BodyText"/>
        <w:ind w:left="360"/>
        <w:jc w:val="both"/>
        <w:rPr>
          <w:rFonts w:ascii="Calibri" w:hAnsi="Calibri" w:cs="Calibri"/>
          <w:b/>
          <w:color w:val="FF0000"/>
          <w:sz w:val="22"/>
          <w:szCs w:val="22"/>
        </w:rPr>
      </w:pPr>
    </w:p>
    <w:p w14:paraId="73C254A5" w14:textId="25D2894D" w:rsidR="00CC414D" w:rsidRPr="00D64A00" w:rsidRDefault="00BD61B6" w:rsidP="00482742">
      <w:pPr>
        <w:pStyle w:val="BodyText"/>
        <w:ind w:left="360"/>
        <w:jc w:val="both"/>
        <w:rPr>
          <w:rFonts w:ascii="Calibri" w:hAnsi="Calibri" w:cs="Calibri"/>
          <w:sz w:val="22"/>
          <w:szCs w:val="22"/>
        </w:rPr>
      </w:pPr>
      <w:r w:rsidRPr="00D64A00">
        <w:rPr>
          <w:rFonts w:ascii="Calibri" w:hAnsi="Calibri" w:cs="Calibri"/>
          <w:b/>
          <w:color w:val="FF0000"/>
          <w:sz w:val="22"/>
          <w:szCs w:val="22"/>
          <w:highlight w:val="yellow"/>
        </w:rPr>
        <w:t>Option 1</w:t>
      </w:r>
      <w:r w:rsidRPr="00D64A00">
        <w:rPr>
          <w:rFonts w:ascii="Calibri" w:hAnsi="Calibri" w:cs="Calibri"/>
          <w:b/>
          <w:color w:val="FF0000"/>
          <w:sz w:val="22"/>
          <w:szCs w:val="22"/>
        </w:rPr>
        <w:t xml:space="preserve"> </w:t>
      </w:r>
      <w:r w:rsidR="00C01B46" w:rsidRPr="00D64A00">
        <w:rPr>
          <w:rFonts w:ascii="Calibri" w:hAnsi="Calibri" w:cs="Calibri"/>
          <w:sz w:val="22"/>
          <w:szCs w:val="22"/>
        </w:rPr>
        <w:t>M</w:t>
      </w:r>
      <w:r w:rsidR="00CC414D" w:rsidRPr="00D64A00">
        <w:rPr>
          <w:rFonts w:ascii="Calibri" w:hAnsi="Calibri" w:cs="Calibri"/>
          <w:sz w:val="22"/>
          <w:szCs w:val="22"/>
        </w:rPr>
        <w:t xml:space="preserve">inimum qualifications </w:t>
      </w:r>
      <w:r w:rsidR="005B3B8F" w:rsidRPr="00D64A00">
        <w:rPr>
          <w:rFonts w:ascii="Calibri" w:hAnsi="Calibri" w:cs="Calibri"/>
          <w:sz w:val="22"/>
          <w:szCs w:val="22"/>
        </w:rPr>
        <w:t xml:space="preserve">are required for a </w:t>
      </w:r>
      <w:proofErr w:type="gramStart"/>
      <w:r w:rsidR="00C722E7" w:rsidRPr="00D64A00">
        <w:rPr>
          <w:rFonts w:ascii="Calibri" w:hAnsi="Calibri" w:cs="Calibri"/>
          <w:sz w:val="22"/>
          <w:szCs w:val="22"/>
        </w:rPr>
        <w:t>Consultant</w:t>
      </w:r>
      <w:proofErr w:type="gramEnd"/>
      <w:r w:rsidR="00CC414D" w:rsidRPr="00D64A00">
        <w:rPr>
          <w:rFonts w:ascii="Calibri" w:hAnsi="Calibri" w:cs="Calibri"/>
          <w:sz w:val="22"/>
          <w:szCs w:val="22"/>
        </w:rPr>
        <w:t xml:space="preserve"> to be eligible to submit a </w:t>
      </w:r>
      <w:r w:rsidR="00731074" w:rsidRPr="00D64A00">
        <w:rPr>
          <w:rFonts w:ascii="Calibri" w:hAnsi="Calibri" w:cs="Calibri"/>
          <w:sz w:val="22"/>
          <w:szCs w:val="22"/>
        </w:rPr>
        <w:t>proposal</w:t>
      </w:r>
      <w:r w:rsidR="00041581" w:rsidRPr="00D64A00">
        <w:rPr>
          <w:rFonts w:ascii="Calibri" w:hAnsi="Calibri" w:cs="Calibri"/>
          <w:sz w:val="22"/>
          <w:szCs w:val="22"/>
        </w:rPr>
        <w:t xml:space="preserve"> response</w:t>
      </w:r>
      <w:r w:rsidR="00CC414D" w:rsidRPr="00D64A00">
        <w:rPr>
          <w:rFonts w:ascii="Calibri" w:hAnsi="Calibri" w:cs="Calibri"/>
          <w:sz w:val="22"/>
          <w:szCs w:val="22"/>
        </w:rPr>
        <w:t xml:space="preserve">.  </w:t>
      </w:r>
      <w:r w:rsidR="00C01B46" w:rsidRPr="00D64A00">
        <w:rPr>
          <w:rFonts w:ascii="Calibri" w:hAnsi="Calibri" w:cs="Calibri"/>
          <w:sz w:val="22"/>
          <w:szCs w:val="22"/>
        </w:rPr>
        <w:t xml:space="preserve">Your submittal response </w:t>
      </w:r>
      <w:r w:rsidR="00CC414D" w:rsidRPr="00D64A00">
        <w:rPr>
          <w:rFonts w:ascii="Calibri" w:hAnsi="Calibri" w:cs="Calibri"/>
          <w:sz w:val="22"/>
          <w:szCs w:val="22"/>
        </w:rPr>
        <w:t>must show compliance to these minimum qualifications.  Those that are not responsive to these qualifications shall be rejected by the City without further consideration:</w:t>
      </w:r>
    </w:p>
    <w:p w14:paraId="3AC9BABD" w14:textId="57491C20" w:rsidR="008044E8" w:rsidRPr="00D64A00" w:rsidRDefault="000C4D50" w:rsidP="00482742">
      <w:pPr>
        <w:pStyle w:val="BodyText"/>
        <w:ind w:left="360"/>
        <w:jc w:val="both"/>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A6" w14:textId="34463BEF" w:rsidR="00CC414D" w:rsidRPr="00D64A00" w:rsidRDefault="00BD61B6" w:rsidP="00482742">
      <w:pPr>
        <w:pStyle w:val="BodyText"/>
        <w:ind w:left="360"/>
        <w:jc w:val="both"/>
        <w:rPr>
          <w:rFonts w:ascii="Calibri" w:hAnsi="Calibri" w:cs="Calibri"/>
          <w:sz w:val="22"/>
          <w:szCs w:val="22"/>
        </w:rPr>
      </w:pPr>
      <w:r w:rsidRPr="00D64A00">
        <w:rPr>
          <w:rFonts w:ascii="Calibri" w:hAnsi="Calibri" w:cs="Calibri"/>
          <w:b/>
          <w:color w:val="FF0000"/>
          <w:sz w:val="22"/>
          <w:szCs w:val="22"/>
          <w:highlight w:val="yellow"/>
        </w:rPr>
        <w:t xml:space="preserve">Option </w:t>
      </w:r>
      <w:proofErr w:type="gramStart"/>
      <w:r w:rsidRPr="00D64A00">
        <w:rPr>
          <w:rFonts w:ascii="Calibri" w:hAnsi="Calibri" w:cs="Calibri"/>
          <w:b/>
          <w:color w:val="FF0000"/>
          <w:sz w:val="22"/>
          <w:szCs w:val="22"/>
          <w:highlight w:val="yellow"/>
        </w:rPr>
        <w:t>2</w:t>
      </w:r>
      <w:r w:rsidRPr="00D64A00">
        <w:rPr>
          <w:rFonts w:ascii="Calibri" w:hAnsi="Calibri" w:cs="Calibri"/>
          <w:b/>
          <w:color w:val="FF0000"/>
          <w:sz w:val="22"/>
          <w:szCs w:val="22"/>
        </w:rPr>
        <w:t xml:space="preserve">  </w:t>
      </w:r>
      <w:r w:rsidR="006C2BB3" w:rsidRPr="00D64A00">
        <w:rPr>
          <w:rFonts w:ascii="Calibri" w:hAnsi="Calibri" w:cs="Calibri"/>
          <w:sz w:val="22"/>
          <w:szCs w:val="22"/>
        </w:rPr>
        <w:t>No</w:t>
      </w:r>
      <w:proofErr w:type="gramEnd"/>
      <w:r w:rsidR="006C2BB3" w:rsidRPr="00D64A00">
        <w:rPr>
          <w:rFonts w:ascii="Calibri" w:hAnsi="Calibri" w:cs="Calibri"/>
          <w:sz w:val="22"/>
          <w:szCs w:val="22"/>
        </w:rPr>
        <w:t xml:space="preserve"> </w:t>
      </w:r>
      <w:r w:rsidR="00CC414D" w:rsidRPr="00D64A00">
        <w:rPr>
          <w:rFonts w:ascii="Calibri" w:hAnsi="Calibri" w:cs="Calibri"/>
          <w:sz w:val="22"/>
          <w:szCs w:val="22"/>
        </w:rPr>
        <w:t xml:space="preserve">minimum qualifications </w:t>
      </w:r>
      <w:r w:rsidR="00BA683E" w:rsidRPr="00D64A00">
        <w:rPr>
          <w:rFonts w:ascii="Calibri" w:hAnsi="Calibri" w:cs="Calibri"/>
          <w:sz w:val="22"/>
          <w:szCs w:val="22"/>
        </w:rPr>
        <w:t xml:space="preserve">are required for a consultant </w:t>
      </w:r>
      <w:r w:rsidR="00CC414D" w:rsidRPr="00D64A00">
        <w:rPr>
          <w:rFonts w:ascii="Calibri" w:hAnsi="Calibri" w:cs="Calibri"/>
          <w:sz w:val="22"/>
          <w:szCs w:val="22"/>
        </w:rPr>
        <w:t xml:space="preserve">to submit a </w:t>
      </w:r>
      <w:r w:rsidR="00731074" w:rsidRPr="00D64A00">
        <w:rPr>
          <w:rFonts w:ascii="Calibri" w:hAnsi="Calibri" w:cs="Calibri"/>
          <w:sz w:val="22"/>
          <w:szCs w:val="22"/>
        </w:rPr>
        <w:t>proposal</w:t>
      </w:r>
      <w:r w:rsidR="00041581" w:rsidRPr="00D64A00">
        <w:rPr>
          <w:rFonts w:ascii="Calibri" w:hAnsi="Calibri" w:cs="Calibri"/>
          <w:sz w:val="22"/>
          <w:szCs w:val="22"/>
        </w:rPr>
        <w:t xml:space="preserve"> response</w:t>
      </w:r>
      <w:r w:rsidR="00CC414D" w:rsidRPr="00D64A00">
        <w:rPr>
          <w:rFonts w:ascii="Calibri" w:hAnsi="Calibri" w:cs="Calibri"/>
          <w:sz w:val="22"/>
          <w:szCs w:val="22"/>
        </w:rPr>
        <w:t>.</w:t>
      </w:r>
    </w:p>
    <w:p w14:paraId="73C254B0" w14:textId="77777777" w:rsidR="00120D9C" w:rsidRPr="00D64A00" w:rsidRDefault="00120D9C" w:rsidP="00FC4D5F">
      <w:pPr>
        <w:jc w:val="both"/>
        <w:rPr>
          <w:rFonts w:ascii="Calibri" w:hAnsi="Calibri" w:cs="Calibri"/>
          <w:color w:val="31849B"/>
          <w:sz w:val="22"/>
          <w:szCs w:val="22"/>
        </w:rPr>
      </w:pPr>
    </w:p>
    <w:p w14:paraId="73C254B1" w14:textId="77777777" w:rsidR="00A56560"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5" w:name="_Toc441490211"/>
      <w:r w:rsidRPr="00D64A00">
        <w:rPr>
          <w:rFonts w:ascii="Calibri" w:hAnsi="Calibri" w:cs="Calibri"/>
          <w:color w:val="31849B"/>
          <w:sz w:val="36"/>
          <w:szCs w:val="36"/>
        </w:rPr>
        <w:t>Scope of Work</w:t>
      </w:r>
      <w:r w:rsidR="003F6255" w:rsidRPr="00D64A00">
        <w:rPr>
          <w:rFonts w:ascii="Calibri" w:hAnsi="Calibri" w:cs="Calibri"/>
          <w:color w:val="31849B"/>
          <w:sz w:val="36"/>
          <w:szCs w:val="36"/>
        </w:rPr>
        <w:t>.</w:t>
      </w:r>
      <w:bookmarkEnd w:id="5"/>
      <w:r w:rsidR="00A56560" w:rsidRPr="00D64A00">
        <w:rPr>
          <w:rFonts w:ascii="Calibri" w:hAnsi="Calibri" w:cs="Calibri"/>
          <w:color w:val="31849B"/>
          <w:sz w:val="36"/>
          <w:szCs w:val="36"/>
        </w:rPr>
        <w:t xml:space="preserve"> </w:t>
      </w:r>
    </w:p>
    <w:p w14:paraId="73C254B2" w14:textId="78270A55" w:rsidR="00AB6227" w:rsidRPr="00D64A00"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Note</w:t>
      </w:r>
      <w:r w:rsidR="002F1094" w:rsidRPr="00D64A00">
        <w:rPr>
          <w:rFonts w:ascii="Calibri" w:hAnsi="Calibri" w:cs="Calibri"/>
          <w:b/>
          <w:i/>
          <w:sz w:val="22"/>
          <w:szCs w:val="22"/>
        </w:rPr>
        <w:t xml:space="preserve"> to </w:t>
      </w:r>
      <w:r w:rsidRPr="00D64A00">
        <w:rPr>
          <w:rFonts w:ascii="Calibri" w:hAnsi="Calibri" w:cs="Calibri"/>
          <w:b/>
          <w:i/>
          <w:sz w:val="22"/>
          <w:szCs w:val="22"/>
        </w:rPr>
        <w:t>department</w:t>
      </w:r>
      <w:r w:rsidR="002F1094" w:rsidRPr="00D64A00">
        <w:rPr>
          <w:rFonts w:ascii="Calibri" w:hAnsi="Calibri" w:cs="Calibri"/>
          <w:b/>
          <w:i/>
          <w:sz w:val="22"/>
          <w:szCs w:val="22"/>
        </w:rPr>
        <w:t>:</w:t>
      </w:r>
      <w:r w:rsidR="002F1094" w:rsidRPr="00D64A00">
        <w:rPr>
          <w:rFonts w:ascii="Calibri" w:hAnsi="Calibri" w:cs="Calibri"/>
          <w:sz w:val="22"/>
          <w:szCs w:val="22"/>
        </w:rPr>
        <w:t xml:space="preserve">  </w:t>
      </w:r>
      <w:r w:rsidR="0043605B" w:rsidRPr="00D64A00">
        <w:rPr>
          <w:rFonts w:ascii="Calibri" w:hAnsi="Calibri" w:cs="Calibri"/>
          <w:i/>
          <w:sz w:val="22"/>
          <w:szCs w:val="22"/>
        </w:rPr>
        <w:t xml:space="preserve">Add </w:t>
      </w:r>
      <w:r w:rsidR="001056B1" w:rsidRPr="00D64A00">
        <w:rPr>
          <w:rFonts w:ascii="Calibri" w:hAnsi="Calibri" w:cs="Calibri"/>
          <w:i/>
          <w:sz w:val="22"/>
          <w:szCs w:val="22"/>
        </w:rPr>
        <w:t xml:space="preserve">a </w:t>
      </w:r>
      <w:r w:rsidR="00FF5234" w:rsidRPr="00D64A00">
        <w:rPr>
          <w:rFonts w:ascii="Calibri" w:hAnsi="Calibri" w:cs="Calibri"/>
          <w:i/>
          <w:sz w:val="22"/>
          <w:szCs w:val="22"/>
        </w:rPr>
        <w:t>scope</w:t>
      </w:r>
      <w:r w:rsidR="004B2B23" w:rsidRPr="00D64A00">
        <w:rPr>
          <w:rFonts w:ascii="Calibri" w:hAnsi="Calibri" w:cs="Calibri"/>
          <w:i/>
          <w:sz w:val="22"/>
          <w:szCs w:val="22"/>
        </w:rPr>
        <w:t xml:space="preserve"> or description</w:t>
      </w:r>
      <w:r w:rsidR="004B733C" w:rsidRPr="00D64A00">
        <w:rPr>
          <w:rFonts w:ascii="Calibri" w:hAnsi="Calibri" w:cs="Calibri"/>
          <w:i/>
          <w:sz w:val="22"/>
          <w:szCs w:val="22"/>
        </w:rPr>
        <w:t xml:space="preserve"> of services</w:t>
      </w:r>
      <w:r w:rsidR="00FF5234" w:rsidRPr="00D64A00">
        <w:rPr>
          <w:rFonts w:ascii="Calibri" w:hAnsi="Calibri" w:cs="Calibri"/>
          <w:i/>
          <w:sz w:val="22"/>
          <w:szCs w:val="22"/>
        </w:rPr>
        <w:t>.</w:t>
      </w:r>
      <w:r w:rsidR="00FF5234" w:rsidRPr="00D64A00">
        <w:rPr>
          <w:rFonts w:ascii="Calibri" w:hAnsi="Calibri" w:cs="Calibri"/>
          <w:sz w:val="22"/>
          <w:szCs w:val="22"/>
        </w:rPr>
        <w:t xml:space="preserve">  </w:t>
      </w:r>
      <w:r w:rsidR="00891DF3" w:rsidRPr="00D64A00">
        <w:rPr>
          <w:rFonts w:ascii="Calibri" w:hAnsi="Calibri" w:cs="Calibri"/>
          <w:i/>
          <w:sz w:val="22"/>
          <w:szCs w:val="22"/>
        </w:rPr>
        <w:t xml:space="preserve">SMC requires </w:t>
      </w:r>
      <w:r w:rsidR="00A550DC" w:rsidRPr="00D64A00">
        <w:rPr>
          <w:rFonts w:ascii="Calibri" w:hAnsi="Calibri" w:cs="Calibri"/>
          <w:i/>
          <w:sz w:val="22"/>
          <w:szCs w:val="22"/>
        </w:rPr>
        <w:t xml:space="preserve">the </w:t>
      </w:r>
      <w:r w:rsidR="00891DF3" w:rsidRPr="00D64A00">
        <w:rPr>
          <w:rFonts w:ascii="Calibri" w:hAnsi="Calibri" w:cs="Calibri"/>
          <w:i/>
          <w:sz w:val="22"/>
          <w:szCs w:val="22"/>
        </w:rPr>
        <w:t>scope to be detailed</w:t>
      </w:r>
      <w:r w:rsidR="00A550DC" w:rsidRPr="00D64A00">
        <w:rPr>
          <w:rFonts w:ascii="Calibri" w:hAnsi="Calibri" w:cs="Calibri"/>
          <w:i/>
          <w:sz w:val="22"/>
          <w:szCs w:val="22"/>
        </w:rPr>
        <w:t xml:space="preserve">, </w:t>
      </w:r>
      <w:r w:rsidR="00336D39" w:rsidRPr="00D64A00">
        <w:rPr>
          <w:rFonts w:ascii="Calibri" w:hAnsi="Calibri" w:cs="Calibri"/>
          <w:i/>
          <w:sz w:val="22"/>
          <w:szCs w:val="22"/>
        </w:rPr>
        <w:t xml:space="preserve">which is appropriate for an RFQ, </w:t>
      </w:r>
      <w:r w:rsidR="00A550DC" w:rsidRPr="00D64A00">
        <w:rPr>
          <w:rFonts w:ascii="Calibri" w:hAnsi="Calibri" w:cs="Calibri"/>
          <w:i/>
          <w:sz w:val="22"/>
          <w:szCs w:val="22"/>
        </w:rPr>
        <w:t xml:space="preserve">but it should not be </w:t>
      </w:r>
      <w:r w:rsidR="0094175F" w:rsidRPr="00D64A00">
        <w:rPr>
          <w:rFonts w:ascii="Calibri" w:hAnsi="Calibri" w:cs="Calibri"/>
          <w:i/>
          <w:sz w:val="22"/>
          <w:szCs w:val="22"/>
        </w:rPr>
        <w:t>overly prescriptive</w:t>
      </w:r>
      <w:r w:rsidR="00A550DC" w:rsidRPr="00D64A00">
        <w:rPr>
          <w:rFonts w:ascii="Calibri" w:hAnsi="Calibri" w:cs="Calibri"/>
          <w:i/>
          <w:sz w:val="22"/>
          <w:szCs w:val="22"/>
        </w:rPr>
        <w:t xml:space="preserve"> </w:t>
      </w:r>
      <w:r w:rsidR="0094175F" w:rsidRPr="00D64A00">
        <w:rPr>
          <w:rFonts w:ascii="Calibri" w:hAnsi="Calibri" w:cs="Calibri"/>
          <w:i/>
          <w:sz w:val="22"/>
          <w:szCs w:val="22"/>
        </w:rPr>
        <w:t xml:space="preserve">if you are </w:t>
      </w:r>
      <w:r w:rsidR="00A550DC" w:rsidRPr="00D64A00">
        <w:rPr>
          <w:rFonts w:ascii="Calibri" w:hAnsi="Calibri" w:cs="Calibri"/>
          <w:i/>
          <w:sz w:val="22"/>
          <w:szCs w:val="22"/>
        </w:rPr>
        <w:t xml:space="preserve">using an RFP.  </w:t>
      </w:r>
    </w:p>
    <w:p w14:paraId="73C254B3" w14:textId="77777777" w:rsidR="00AB6227" w:rsidRPr="00D64A00" w:rsidRDefault="0043605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D</w:t>
      </w:r>
      <w:r w:rsidR="00BA121C" w:rsidRPr="00D64A00">
        <w:rPr>
          <w:rFonts w:ascii="Calibri" w:hAnsi="Calibri" w:cs="Calibri"/>
          <w:i/>
          <w:sz w:val="22"/>
          <w:szCs w:val="22"/>
        </w:rPr>
        <w:t xml:space="preserve">escribe the project, including </w:t>
      </w:r>
      <w:proofErr w:type="gramStart"/>
      <w:r w:rsidR="00BA121C" w:rsidRPr="00D64A00">
        <w:rPr>
          <w:rFonts w:ascii="Calibri" w:hAnsi="Calibri" w:cs="Calibri"/>
          <w:i/>
          <w:sz w:val="22"/>
          <w:szCs w:val="22"/>
        </w:rPr>
        <w:t>any and all</w:t>
      </w:r>
      <w:proofErr w:type="gramEnd"/>
      <w:r w:rsidR="00BA121C" w:rsidRPr="00D64A00">
        <w:rPr>
          <w:rFonts w:ascii="Calibri" w:hAnsi="Calibri" w:cs="Calibri"/>
          <w:i/>
          <w:sz w:val="22"/>
          <w:szCs w:val="22"/>
        </w:rPr>
        <w:t xml:space="preserve"> anticipated phases of work.  </w:t>
      </w:r>
      <w:r w:rsidRPr="00D64A00">
        <w:rPr>
          <w:rFonts w:ascii="Calibri" w:hAnsi="Calibri" w:cs="Calibri"/>
          <w:i/>
          <w:sz w:val="22"/>
          <w:szCs w:val="22"/>
        </w:rPr>
        <w:t xml:space="preserve">If you need multiple phases but will only approve and cost-out one at the time of solicitation, </w:t>
      </w:r>
      <w:r w:rsidR="00BA121C" w:rsidRPr="00D64A00">
        <w:rPr>
          <w:rFonts w:ascii="Calibri" w:hAnsi="Calibri" w:cs="Calibri"/>
          <w:i/>
          <w:sz w:val="22"/>
          <w:szCs w:val="22"/>
        </w:rPr>
        <w:t>still identify all the potential phases of work intended for the contract</w:t>
      </w:r>
      <w:r w:rsidRPr="00D64A00">
        <w:rPr>
          <w:rFonts w:ascii="Calibri" w:hAnsi="Calibri" w:cs="Calibri"/>
          <w:i/>
          <w:sz w:val="22"/>
          <w:szCs w:val="22"/>
        </w:rPr>
        <w:t>.</w:t>
      </w:r>
      <w:r w:rsidR="00A550DC" w:rsidRPr="00D64A00">
        <w:rPr>
          <w:rFonts w:ascii="Calibri" w:hAnsi="Calibri" w:cs="Calibri"/>
          <w:i/>
          <w:sz w:val="22"/>
          <w:szCs w:val="22"/>
        </w:rPr>
        <w:t xml:space="preserve">  </w:t>
      </w:r>
      <w:r w:rsidR="00BA121C" w:rsidRPr="00D64A00">
        <w:rPr>
          <w:rFonts w:ascii="Calibri" w:hAnsi="Calibri" w:cs="Calibri"/>
          <w:i/>
          <w:sz w:val="22"/>
          <w:szCs w:val="22"/>
        </w:rPr>
        <w:t xml:space="preserve"> </w:t>
      </w:r>
    </w:p>
    <w:p w14:paraId="73C254B4" w14:textId="77777777" w:rsidR="00562470" w:rsidRPr="00D64A00" w:rsidRDefault="00A550D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lastRenderedPageBreak/>
        <w:t xml:space="preserve">Describe </w:t>
      </w:r>
      <w:r w:rsidR="00BA121C" w:rsidRPr="00D64A00">
        <w:rPr>
          <w:rFonts w:ascii="Calibri" w:hAnsi="Calibri" w:cs="Calibri"/>
          <w:i/>
          <w:sz w:val="22"/>
          <w:szCs w:val="22"/>
        </w:rPr>
        <w:t>any desirable qualifications</w:t>
      </w:r>
      <w:r w:rsidRPr="00D64A00">
        <w:rPr>
          <w:rFonts w:ascii="Calibri" w:hAnsi="Calibri" w:cs="Calibri"/>
          <w:i/>
          <w:sz w:val="22"/>
          <w:szCs w:val="22"/>
        </w:rPr>
        <w:t xml:space="preserve"> and/or</w:t>
      </w:r>
      <w:r w:rsidR="00BA121C" w:rsidRPr="00D64A00">
        <w:rPr>
          <w:rFonts w:ascii="Calibri" w:hAnsi="Calibri" w:cs="Calibri"/>
          <w:i/>
          <w:sz w:val="22"/>
          <w:szCs w:val="22"/>
        </w:rPr>
        <w:t xml:space="preserve"> experience, </w:t>
      </w:r>
      <w:r w:rsidR="00562470" w:rsidRPr="00D64A00">
        <w:rPr>
          <w:rFonts w:ascii="Calibri" w:hAnsi="Calibri" w:cs="Calibri"/>
          <w:i/>
          <w:sz w:val="22"/>
          <w:szCs w:val="22"/>
        </w:rPr>
        <w:t xml:space="preserve">all known </w:t>
      </w:r>
      <w:r w:rsidR="00BA121C" w:rsidRPr="00D64A00">
        <w:rPr>
          <w:rFonts w:ascii="Calibri" w:hAnsi="Calibri" w:cs="Calibri"/>
          <w:i/>
          <w:sz w:val="22"/>
          <w:szCs w:val="22"/>
        </w:rPr>
        <w:t xml:space="preserve">deliverables, estimated project schedule, </w:t>
      </w:r>
      <w:r w:rsidR="0043605B" w:rsidRPr="00D64A00">
        <w:rPr>
          <w:rFonts w:ascii="Calibri" w:hAnsi="Calibri" w:cs="Calibri"/>
          <w:i/>
          <w:sz w:val="22"/>
          <w:szCs w:val="22"/>
        </w:rPr>
        <w:t>d</w:t>
      </w:r>
      <w:r w:rsidR="00BA121C" w:rsidRPr="00D64A00">
        <w:rPr>
          <w:rFonts w:ascii="Calibri" w:hAnsi="Calibri" w:cs="Calibri"/>
          <w:i/>
          <w:sz w:val="22"/>
          <w:szCs w:val="22"/>
        </w:rPr>
        <w:t xml:space="preserve">eadlines, </w:t>
      </w:r>
      <w:r w:rsidR="0094175F" w:rsidRPr="00D64A00">
        <w:rPr>
          <w:rFonts w:ascii="Calibri" w:hAnsi="Calibri" w:cs="Calibri"/>
          <w:i/>
          <w:sz w:val="22"/>
          <w:szCs w:val="22"/>
        </w:rPr>
        <w:t>timelines</w:t>
      </w:r>
      <w:r w:rsidR="00BA121C" w:rsidRPr="00D64A00">
        <w:rPr>
          <w:rFonts w:ascii="Calibri" w:hAnsi="Calibri" w:cs="Calibri"/>
          <w:i/>
          <w:sz w:val="22"/>
          <w:szCs w:val="22"/>
        </w:rPr>
        <w:t xml:space="preserve">, and </w:t>
      </w:r>
      <w:r w:rsidR="00562470" w:rsidRPr="00D64A00">
        <w:rPr>
          <w:rFonts w:ascii="Calibri" w:hAnsi="Calibri" w:cs="Calibri"/>
          <w:i/>
          <w:sz w:val="22"/>
          <w:szCs w:val="22"/>
        </w:rPr>
        <w:t xml:space="preserve">additional </w:t>
      </w:r>
      <w:r w:rsidR="00BA121C" w:rsidRPr="00D64A00">
        <w:rPr>
          <w:rFonts w:ascii="Calibri" w:hAnsi="Calibri" w:cs="Calibri"/>
          <w:i/>
          <w:sz w:val="22"/>
          <w:szCs w:val="22"/>
        </w:rPr>
        <w:t>details (such as specific meetings they need to attend), etc.</w:t>
      </w:r>
    </w:p>
    <w:p w14:paraId="73C254B5" w14:textId="77777777" w:rsidR="00562470" w:rsidRPr="00D64A00" w:rsidRDefault="00562470"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If the project has out-of-scope items that are dependent on available funding and critical to the success of the project, clearly identify these items in the RFQ/RFP separately from the required SOW and performance schedule.  Specify how you will incorporate these items into the contract if/when funding becomes available.</w:t>
      </w:r>
    </w:p>
    <w:p w14:paraId="4D51D079" w14:textId="77777777" w:rsidR="00FA5818" w:rsidRPr="00D64A00" w:rsidRDefault="003C1D46"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 xml:space="preserve">This </w:t>
      </w:r>
      <w:r w:rsidR="00BA121C" w:rsidRPr="00D64A00">
        <w:rPr>
          <w:rFonts w:ascii="Calibri" w:hAnsi="Calibri" w:cs="Calibri"/>
          <w:i/>
          <w:sz w:val="22"/>
          <w:szCs w:val="22"/>
        </w:rPr>
        <w:t xml:space="preserve">information </w:t>
      </w:r>
      <w:r w:rsidRPr="00D64A00">
        <w:rPr>
          <w:rFonts w:ascii="Calibri" w:hAnsi="Calibri" w:cs="Calibri"/>
          <w:i/>
          <w:sz w:val="22"/>
          <w:szCs w:val="22"/>
        </w:rPr>
        <w:t xml:space="preserve">helps </w:t>
      </w:r>
      <w:r w:rsidR="00BA121C" w:rsidRPr="00D64A00">
        <w:rPr>
          <w:rFonts w:ascii="Calibri" w:hAnsi="Calibri" w:cs="Calibri"/>
          <w:i/>
          <w:sz w:val="22"/>
          <w:szCs w:val="22"/>
        </w:rPr>
        <w:t xml:space="preserve">proposers prepare a response </w:t>
      </w:r>
      <w:r w:rsidRPr="00D64A00">
        <w:rPr>
          <w:rFonts w:ascii="Calibri" w:hAnsi="Calibri" w:cs="Calibri"/>
          <w:i/>
          <w:sz w:val="22"/>
          <w:szCs w:val="22"/>
        </w:rPr>
        <w:t xml:space="preserve">to </w:t>
      </w:r>
      <w:r w:rsidR="00BA121C" w:rsidRPr="00D64A00">
        <w:rPr>
          <w:rFonts w:ascii="Calibri" w:hAnsi="Calibri" w:cs="Calibri"/>
          <w:i/>
          <w:sz w:val="22"/>
          <w:szCs w:val="22"/>
        </w:rPr>
        <w:t>best meet City needs.</w:t>
      </w:r>
      <w:r w:rsidR="002F1094" w:rsidRPr="00D64A00">
        <w:rPr>
          <w:rFonts w:ascii="Calibri" w:hAnsi="Calibri" w:cs="Calibri"/>
          <w:i/>
          <w:sz w:val="22"/>
          <w:szCs w:val="22"/>
        </w:rPr>
        <w:t xml:space="preserve">  </w:t>
      </w:r>
    </w:p>
    <w:p w14:paraId="44CF2C15" w14:textId="304092F5" w:rsidR="008819E1" w:rsidRPr="00D64A00" w:rsidRDefault="008819E1" w:rsidP="53E3D371">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bCs/>
          <w:i/>
          <w:iCs/>
          <w:sz w:val="22"/>
          <w:szCs w:val="22"/>
        </w:rPr>
      </w:pPr>
      <w:r>
        <w:rPr>
          <w:noProof/>
        </w:rPr>
        <w:drawing>
          <wp:inline distT="0" distB="0" distL="0" distR="0" wp14:anchorId="4EF8F738" wp14:editId="68D555E4">
            <wp:extent cx="397823" cy="397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rot="10800000" flipH="1" flipV="1">
                      <a:off x="0" y="0"/>
                      <a:ext cx="397823" cy="397823"/>
                    </a:xfrm>
                    <a:prstGeom prst="rect">
                      <a:avLst/>
                    </a:prstGeom>
                  </pic:spPr>
                </pic:pic>
              </a:graphicData>
            </a:graphic>
          </wp:inline>
        </w:drawing>
      </w:r>
      <w:r w:rsidRPr="53E3D371">
        <w:rPr>
          <w:rFonts w:ascii="Calibri" w:hAnsi="Calibri" w:cs="Calibri"/>
          <w:b/>
          <w:bCs/>
          <w:i/>
          <w:iCs/>
          <w:sz w:val="22"/>
          <w:szCs w:val="22"/>
        </w:rPr>
        <w:t xml:space="preserve">Payment Card Industry (PCI): </w:t>
      </w:r>
      <w:r w:rsidRPr="53E3D371">
        <w:rPr>
          <w:rFonts w:ascii="Calibri" w:hAnsi="Calibri" w:cs="Calibri"/>
          <w:i/>
          <w:iCs/>
          <w:sz w:val="22"/>
          <w:szCs w:val="22"/>
        </w:rPr>
        <w:t xml:space="preserve">All contracts for services, technology and infrastructure that touch credit card transactions must be procured through Purchasing and Contracting </w:t>
      </w:r>
      <w:r w:rsidR="00064D2F" w:rsidRPr="53E3D371">
        <w:rPr>
          <w:rFonts w:ascii="Calibri" w:hAnsi="Calibri" w:cs="Calibri"/>
          <w:i/>
          <w:iCs/>
          <w:sz w:val="22"/>
          <w:szCs w:val="22"/>
        </w:rPr>
        <w:t>(</w:t>
      </w:r>
      <w:r w:rsidRPr="53E3D371">
        <w:rPr>
          <w:rFonts w:ascii="Calibri" w:hAnsi="Calibri" w:cs="Calibri"/>
          <w:i/>
          <w:iCs/>
          <w:sz w:val="22"/>
          <w:szCs w:val="22"/>
        </w:rPr>
        <w:t>PC), irrespective of the payment method.  Regardless of the acquisition dollar threshold, any initiative that touches credit or debit cards or credit cardholder data shall be subject to review and approval by the FAS Treasury Director, Teri Allen, prior to beginning procurement activities.</w:t>
      </w:r>
    </w:p>
    <w:p w14:paraId="3F95AFCB" w14:textId="0286EF83" w:rsidR="002F322C" w:rsidRPr="00D64A00" w:rsidRDefault="002F322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u w:val="single"/>
        </w:rPr>
      </w:pPr>
      <w:r w:rsidRPr="00D64A00">
        <w:rPr>
          <w:rFonts w:ascii="Calibri" w:hAnsi="Calibri" w:cs="Calibri"/>
          <w:b/>
          <w:i/>
          <w:sz w:val="22"/>
          <w:szCs w:val="22"/>
          <w:u w:val="single"/>
        </w:rPr>
        <w:t>Non-Disclosure Agreements (NDA):</w:t>
      </w:r>
      <w:r w:rsidRPr="00D64A00">
        <w:rPr>
          <w:rFonts w:ascii="Calibri" w:hAnsi="Calibri" w:cs="Calibri"/>
          <w:i/>
          <w:sz w:val="22"/>
          <w:szCs w:val="22"/>
        </w:rPr>
        <w:t xml:space="preserve"> If the </w:t>
      </w:r>
      <w:r w:rsidR="0026348F" w:rsidRPr="00D64A00">
        <w:rPr>
          <w:rFonts w:ascii="Calibri" w:hAnsi="Calibri" w:cs="Calibri"/>
          <w:i/>
          <w:sz w:val="22"/>
          <w:szCs w:val="22"/>
        </w:rPr>
        <w:t>RFQ/RFP</w:t>
      </w:r>
      <w:r w:rsidRPr="00D64A00">
        <w:rPr>
          <w:rFonts w:ascii="Calibri" w:hAnsi="Calibri" w:cs="Calibri"/>
          <w:i/>
          <w:sz w:val="22"/>
          <w:szCs w:val="22"/>
        </w:rPr>
        <w:t xml:space="preserve"> requires the proposer to </w:t>
      </w:r>
      <w:r w:rsidR="00DC5DCF" w:rsidRPr="00D64A00">
        <w:rPr>
          <w:rFonts w:ascii="Calibri" w:hAnsi="Calibri" w:cs="Calibri"/>
          <w:i/>
          <w:sz w:val="22"/>
          <w:szCs w:val="22"/>
        </w:rPr>
        <w:t>have access to</w:t>
      </w:r>
      <w:r w:rsidRPr="00D64A00">
        <w:rPr>
          <w:rFonts w:ascii="Calibri" w:hAnsi="Calibri" w:cs="Calibri"/>
          <w:i/>
          <w:sz w:val="22"/>
          <w:szCs w:val="22"/>
        </w:rPr>
        <w:t xml:space="preserve"> confidential or proprietary information or materials</w:t>
      </w:r>
      <w:r w:rsidR="0026348F" w:rsidRPr="00D64A00">
        <w:rPr>
          <w:rFonts w:ascii="Calibri" w:hAnsi="Calibri" w:cs="Calibri"/>
          <w:i/>
          <w:sz w:val="22"/>
          <w:szCs w:val="22"/>
        </w:rPr>
        <w:t xml:space="preserve"> </w:t>
      </w:r>
      <w:proofErr w:type="gramStart"/>
      <w:r w:rsidR="0026348F" w:rsidRPr="00D64A00">
        <w:rPr>
          <w:rFonts w:ascii="Calibri" w:hAnsi="Calibri" w:cs="Calibri"/>
          <w:i/>
          <w:sz w:val="22"/>
          <w:szCs w:val="22"/>
        </w:rPr>
        <w:t>in order to</w:t>
      </w:r>
      <w:proofErr w:type="gramEnd"/>
      <w:r w:rsidR="0026348F" w:rsidRPr="00D64A00">
        <w:rPr>
          <w:rFonts w:ascii="Calibri" w:hAnsi="Calibri" w:cs="Calibri"/>
          <w:i/>
          <w:sz w:val="22"/>
          <w:szCs w:val="22"/>
        </w:rPr>
        <w:t xml:space="preserve"> submit a final proposal</w:t>
      </w:r>
      <w:r w:rsidRPr="00D64A00">
        <w:rPr>
          <w:rFonts w:ascii="Calibri" w:hAnsi="Calibri" w:cs="Calibri"/>
          <w:i/>
          <w:sz w:val="22"/>
          <w:szCs w:val="22"/>
        </w:rPr>
        <w:t xml:space="preserve">, the Procurement Contact must provide </w:t>
      </w:r>
      <w:proofErr w:type="gramStart"/>
      <w:r w:rsidRPr="00D64A00">
        <w:rPr>
          <w:rFonts w:ascii="Calibri" w:hAnsi="Calibri" w:cs="Calibri"/>
          <w:i/>
          <w:sz w:val="22"/>
          <w:szCs w:val="22"/>
        </w:rPr>
        <w:t>a</w:t>
      </w:r>
      <w:proofErr w:type="gramEnd"/>
      <w:r w:rsidRPr="00D64A00">
        <w:rPr>
          <w:rFonts w:ascii="Calibri" w:hAnsi="Calibri" w:cs="Calibri"/>
          <w:i/>
          <w:sz w:val="22"/>
          <w:szCs w:val="22"/>
        </w:rPr>
        <w:t xml:space="preserve"> NDA form for completion</w:t>
      </w:r>
      <w:r w:rsidR="0026348F" w:rsidRPr="00D64A00">
        <w:rPr>
          <w:rFonts w:ascii="Calibri" w:hAnsi="Calibri" w:cs="Calibri"/>
          <w:i/>
          <w:sz w:val="22"/>
          <w:szCs w:val="22"/>
        </w:rPr>
        <w:t>, signed and returned to the City</w:t>
      </w:r>
      <w:r w:rsidRPr="00D64A00">
        <w:rPr>
          <w:rFonts w:ascii="Calibri" w:hAnsi="Calibri" w:cs="Calibri"/>
          <w:i/>
          <w:sz w:val="22"/>
          <w:szCs w:val="22"/>
        </w:rPr>
        <w:t xml:space="preserve"> prior to </w:t>
      </w:r>
      <w:r w:rsidR="0026348F" w:rsidRPr="00D64A00">
        <w:rPr>
          <w:rFonts w:ascii="Calibri" w:hAnsi="Calibri" w:cs="Calibri"/>
          <w:i/>
          <w:sz w:val="22"/>
          <w:szCs w:val="22"/>
        </w:rPr>
        <w:t>receiving such materials.</w:t>
      </w:r>
      <w:r w:rsidR="00DC5DCF" w:rsidRPr="00D64A00">
        <w:rPr>
          <w:rFonts w:ascii="Calibri" w:hAnsi="Calibri" w:cs="Calibri"/>
          <w:i/>
          <w:sz w:val="22"/>
          <w:szCs w:val="22"/>
        </w:rPr>
        <w:t xml:space="preserve">  </w:t>
      </w:r>
      <w:r w:rsidR="0026348F" w:rsidRPr="00D64A00">
        <w:rPr>
          <w:rFonts w:ascii="Calibri" w:hAnsi="Calibri" w:cs="Calibri"/>
          <w:i/>
          <w:sz w:val="22"/>
          <w:szCs w:val="22"/>
        </w:rPr>
        <w:t xml:space="preserve">In most cases, the </w:t>
      </w:r>
      <w:proofErr w:type="gramStart"/>
      <w:r w:rsidR="0026348F" w:rsidRPr="00D64A00">
        <w:rPr>
          <w:rFonts w:ascii="Calibri" w:hAnsi="Calibri" w:cs="Calibri"/>
          <w:i/>
          <w:sz w:val="22"/>
          <w:szCs w:val="22"/>
        </w:rPr>
        <w:t>City</w:t>
      </w:r>
      <w:proofErr w:type="gramEnd"/>
      <w:r w:rsidR="0026348F" w:rsidRPr="00D64A00">
        <w:rPr>
          <w:rFonts w:ascii="Calibri" w:hAnsi="Calibri" w:cs="Calibri"/>
          <w:i/>
          <w:sz w:val="22"/>
          <w:szCs w:val="22"/>
        </w:rPr>
        <w:t xml:space="preserve"> may provide these materials only to the </w:t>
      </w:r>
      <w:proofErr w:type="gramStart"/>
      <w:r w:rsidR="0026348F" w:rsidRPr="00D64A00">
        <w:rPr>
          <w:rFonts w:ascii="Calibri" w:hAnsi="Calibri" w:cs="Calibri"/>
          <w:i/>
          <w:sz w:val="22"/>
          <w:szCs w:val="22"/>
        </w:rPr>
        <w:t>highest ranking</w:t>
      </w:r>
      <w:proofErr w:type="gramEnd"/>
      <w:r w:rsidR="0026348F" w:rsidRPr="00D64A00">
        <w:rPr>
          <w:rFonts w:ascii="Calibri" w:hAnsi="Calibri" w:cs="Calibri"/>
          <w:i/>
          <w:sz w:val="22"/>
          <w:szCs w:val="22"/>
        </w:rPr>
        <w:t xml:space="preserve"> candidates.</w:t>
      </w:r>
    </w:p>
    <w:p w14:paraId="73C254B6" w14:textId="56B78FFE" w:rsidR="00BA121C" w:rsidRPr="00D64A00" w:rsidRDefault="002F1094"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21F1CD47" w14:textId="77777777" w:rsidR="009B76C3" w:rsidRPr="00D64A00" w:rsidRDefault="009B76C3" w:rsidP="00AD675B">
      <w:pPr>
        <w:pStyle w:val="BodyText"/>
        <w:rPr>
          <w:rFonts w:ascii="Calibri" w:hAnsi="Calibri" w:cs="Calibri"/>
          <w:sz w:val="22"/>
          <w:szCs w:val="22"/>
        </w:rPr>
      </w:pPr>
    </w:p>
    <w:p w14:paraId="5C89B881" w14:textId="7979CE40" w:rsidR="009B76C3" w:rsidRPr="00D64A00" w:rsidRDefault="009B76C3" w:rsidP="00AD675B">
      <w:pPr>
        <w:pStyle w:val="BodyText"/>
        <w:ind w:left="360"/>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B7" w14:textId="48413C3A" w:rsidR="005B3B8F" w:rsidRPr="00D64A00" w:rsidRDefault="005B3B8F" w:rsidP="003C0DE2">
      <w:pPr>
        <w:pStyle w:val="Heading1"/>
        <w:numPr>
          <w:ilvl w:val="0"/>
          <w:numId w:val="1"/>
        </w:numPr>
        <w:shd w:val="clear" w:color="auto" w:fill="E5DFEC"/>
        <w:spacing w:after="120"/>
        <w:jc w:val="both"/>
        <w:rPr>
          <w:rFonts w:ascii="Calibri" w:hAnsi="Calibri" w:cs="Calibri"/>
          <w:color w:val="31849B"/>
          <w:sz w:val="36"/>
          <w:szCs w:val="36"/>
        </w:rPr>
      </w:pPr>
      <w:bookmarkStart w:id="6" w:name="_Toc441490212"/>
      <w:r w:rsidRPr="00D64A00">
        <w:rPr>
          <w:rFonts w:ascii="Calibri" w:hAnsi="Calibri" w:cs="Calibri"/>
          <w:color w:val="31849B"/>
          <w:sz w:val="36"/>
          <w:szCs w:val="36"/>
        </w:rPr>
        <w:t>Contract Modifications</w:t>
      </w:r>
      <w:r w:rsidR="00A24415" w:rsidRPr="00D64A00">
        <w:rPr>
          <w:rFonts w:ascii="Calibri" w:hAnsi="Calibri" w:cs="Calibri"/>
          <w:color w:val="31849B"/>
          <w:sz w:val="36"/>
          <w:szCs w:val="36"/>
        </w:rPr>
        <w:t>.</w:t>
      </w:r>
      <w:bookmarkEnd w:id="6"/>
    </w:p>
    <w:p w14:paraId="73C254B8" w14:textId="54BFE812"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w:t>
      </w:r>
      <w:r w:rsidR="002F1094" w:rsidRPr="00D64A00">
        <w:rPr>
          <w:rFonts w:ascii="Calibri" w:hAnsi="Calibri" w:cs="Calibri"/>
          <w:b/>
          <w:i/>
          <w:color w:val="FF0000"/>
          <w:sz w:val="22"/>
          <w:szCs w:val="22"/>
        </w:rPr>
        <w:t>Select Options 1, 2 or 3 below and delete the others.</w:t>
      </w:r>
      <w:r w:rsidR="002F1094" w:rsidRPr="00D64A00">
        <w:rPr>
          <w:rFonts w:ascii="Calibri" w:hAnsi="Calibri" w:cs="Calibri"/>
          <w:color w:val="FF0000"/>
          <w:sz w:val="22"/>
          <w:szCs w:val="22"/>
        </w:rPr>
        <w:t xml:space="preserve"> </w:t>
      </w:r>
      <w:r w:rsidR="005A5504" w:rsidRPr="00D64A00">
        <w:rPr>
          <w:rFonts w:ascii="Calibri" w:hAnsi="Calibri" w:cs="Calibri"/>
          <w:b/>
          <w:color w:val="FF0000"/>
          <w:sz w:val="22"/>
          <w:szCs w:val="22"/>
        </w:rPr>
        <w:t>For A&amp;E contracts, you must use Option 3 because of the requirements of RCW 39.80.</w:t>
      </w:r>
      <w:r w:rsidR="002F1094" w:rsidRPr="00D64A00">
        <w:rPr>
          <w:rFonts w:ascii="Calibri" w:hAnsi="Calibri" w:cs="Calibri"/>
          <w:color w:val="FF0000"/>
          <w:sz w:val="22"/>
          <w:szCs w:val="22"/>
        </w:rPr>
        <w:t xml:space="preserve"> </w:t>
      </w:r>
      <w:r w:rsidRPr="00D64A00">
        <w:rPr>
          <w:rFonts w:ascii="Calibri" w:hAnsi="Calibri" w:cs="Calibri"/>
          <w:i/>
          <w:sz w:val="22"/>
          <w:szCs w:val="22"/>
        </w:rPr>
        <w:t>The City Consultant Contract Form is attached.  You have choices</w:t>
      </w:r>
      <w:r w:rsidR="0043605B" w:rsidRPr="00D64A00">
        <w:rPr>
          <w:rFonts w:ascii="Calibri" w:hAnsi="Calibri" w:cs="Calibri"/>
          <w:i/>
          <w:sz w:val="22"/>
          <w:szCs w:val="22"/>
        </w:rPr>
        <w:t xml:space="preserve"> about </w:t>
      </w:r>
      <w:r w:rsidRPr="00D64A00">
        <w:rPr>
          <w:rFonts w:ascii="Calibri" w:hAnsi="Calibri" w:cs="Calibri"/>
          <w:i/>
          <w:sz w:val="22"/>
          <w:szCs w:val="22"/>
        </w:rPr>
        <w:t xml:space="preserve">the level of negotiation you wish to allow.  </w:t>
      </w:r>
    </w:p>
    <w:p w14:paraId="73C254B9" w14:textId="77777777"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i/>
          <w:sz w:val="22"/>
          <w:szCs w:val="22"/>
        </w:rPr>
        <w:t>Option 1:  The boilerplate is not open to negotiation.</w:t>
      </w:r>
    </w:p>
    <w:p w14:paraId="73C254BA" w14:textId="77777777"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i/>
          <w:sz w:val="22"/>
          <w:szCs w:val="22"/>
        </w:rPr>
        <w:t xml:space="preserve">Option 2:  The boilerplate is open to negotiate, but Consultant must specify requested </w:t>
      </w:r>
      <w:r w:rsidR="0043605B" w:rsidRPr="00D64A00">
        <w:rPr>
          <w:rFonts w:ascii="Calibri" w:hAnsi="Calibri" w:cs="Calibri"/>
          <w:i/>
          <w:sz w:val="22"/>
          <w:szCs w:val="22"/>
        </w:rPr>
        <w:t xml:space="preserve">changes </w:t>
      </w:r>
      <w:r w:rsidRPr="00D64A00">
        <w:rPr>
          <w:rFonts w:ascii="Calibri" w:hAnsi="Calibri" w:cs="Calibri"/>
          <w:i/>
          <w:sz w:val="22"/>
          <w:szCs w:val="22"/>
        </w:rPr>
        <w:t xml:space="preserve">up-front and submit with their proposal.  This helps </w:t>
      </w:r>
      <w:r w:rsidR="0043605B" w:rsidRPr="00D64A00">
        <w:rPr>
          <w:rFonts w:ascii="Calibri" w:hAnsi="Calibri" w:cs="Calibri"/>
          <w:i/>
          <w:sz w:val="22"/>
          <w:szCs w:val="22"/>
        </w:rPr>
        <w:t xml:space="preserve">you </w:t>
      </w:r>
      <w:r w:rsidRPr="00D64A00">
        <w:rPr>
          <w:rFonts w:ascii="Calibri" w:hAnsi="Calibri" w:cs="Calibri"/>
          <w:i/>
          <w:sz w:val="22"/>
          <w:szCs w:val="22"/>
        </w:rPr>
        <w:t>maintain control and leverage in negotiation</w:t>
      </w:r>
      <w:r w:rsidR="0043605B" w:rsidRPr="00D64A00">
        <w:rPr>
          <w:rFonts w:ascii="Calibri" w:hAnsi="Calibri" w:cs="Calibri"/>
          <w:i/>
          <w:sz w:val="22"/>
          <w:szCs w:val="22"/>
        </w:rPr>
        <w:t>s</w:t>
      </w:r>
      <w:r w:rsidRPr="00D64A00">
        <w:rPr>
          <w:rFonts w:ascii="Calibri" w:hAnsi="Calibri" w:cs="Calibri"/>
          <w:i/>
          <w:sz w:val="22"/>
          <w:szCs w:val="22"/>
        </w:rPr>
        <w:t xml:space="preserve">. </w:t>
      </w:r>
    </w:p>
    <w:p w14:paraId="760CD5A0" w14:textId="77777777" w:rsidR="00FA5818"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i/>
          <w:sz w:val="22"/>
          <w:szCs w:val="22"/>
        </w:rPr>
        <w:t xml:space="preserve">Option 3:  City will negotiate many aspects of the contract, and consultant </w:t>
      </w:r>
      <w:r w:rsidR="006C2BB3" w:rsidRPr="00D64A00">
        <w:rPr>
          <w:rFonts w:ascii="Calibri" w:hAnsi="Calibri" w:cs="Calibri"/>
          <w:i/>
          <w:sz w:val="22"/>
          <w:szCs w:val="22"/>
        </w:rPr>
        <w:t xml:space="preserve">need not identify </w:t>
      </w:r>
      <w:r w:rsidRPr="00D64A00">
        <w:rPr>
          <w:rFonts w:ascii="Calibri" w:hAnsi="Calibri" w:cs="Calibri"/>
          <w:i/>
          <w:sz w:val="22"/>
          <w:szCs w:val="22"/>
        </w:rPr>
        <w:t xml:space="preserve">the areas of concern in advance. </w:t>
      </w:r>
      <w:r w:rsidR="002F1094" w:rsidRPr="00D64A00">
        <w:rPr>
          <w:rFonts w:ascii="Calibri" w:hAnsi="Calibri" w:cs="Calibri"/>
          <w:sz w:val="22"/>
          <w:szCs w:val="22"/>
        </w:rPr>
        <w:t xml:space="preserve"> </w:t>
      </w:r>
    </w:p>
    <w:p w14:paraId="73C254BB" w14:textId="656C4AB1" w:rsidR="005B3B8F" w:rsidRPr="00D64A00" w:rsidRDefault="002F1094"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4BC" w14:textId="77777777" w:rsidR="005B3B8F" w:rsidRPr="00D64A00" w:rsidRDefault="005B3B8F" w:rsidP="005B3B8F">
      <w:pPr>
        <w:jc w:val="both"/>
        <w:rPr>
          <w:rFonts w:ascii="Calibri" w:hAnsi="Calibri" w:cs="Calibri"/>
          <w:b/>
          <w:sz w:val="22"/>
          <w:szCs w:val="22"/>
        </w:rPr>
      </w:pPr>
    </w:p>
    <w:p w14:paraId="73C254BD" w14:textId="77777777" w:rsidR="005B3B8F" w:rsidRPr="00D64A00" w:rsidRDefault="005B3B8F" w:rsidP="005B3B8F">
      <w:pPr>
        <w:jc w:val="both"/>
        <w:rPr>
          <w:rFonts w:ascii="Calibri" w:hAnsi="Calibri" w:cs="Calibri"/>
          <w:sz w:val="22"/>
          <w:szCs w:val="22"/>
        </w:rPr>
      </w:pPr>
      <w:r w:rsidRPr="00D64A00">
        <w:rPr>
          <w:rFonts w:ascii="Calibri" w:hAnsi="Calibri" w:cs="Calibri"/>
          <w:sz w:val="22"/>
          <w:szCs w:val="22"/>
        </w:rPr>
        <w:t>The City consultant contract is</w:t>
      </w:r>
      <w:r w:rsidR="00570781" w:rsidRPr="00D64A00">
        <w:rPr>
          <w:rFonts w:ascii="Calibri" w:hAnsi="Calibri" w:cs="Calibri"/>
          <w:sz w:val="22"/>
          <w:szCs w:val="22"/>
        </w:rPr>
        <w:t xml:space="preserve"> attached</w:t>
      </w:r>
      <w:r w:rsidR="00AB6227" w:rsidRPr="00D64A00">
        <w:rPr>
          <w:rFonts w:ascii="Calibri" w:hAnsi="Calibri" w:cs="Calibri"/>
          <w:sz w:val="22"/>
          <w:szCs w:val="22"/>
        </w:rPr>
        <w:t xml:space="preserve"> (See Attachments Section)</w:t>
      </w:r>
      <w:r w:rsidRPr="00D64A00">
        <w:rPr>
          <w:rFonts w:ascii="Calibri" w:hAnsi="Calibri" w:cs="Calibri"/>
          <w:sz w:val="22"/>
          <w:szCs w:val="22"/>
        </w:rPr>
        <w:t xml:space="preserve">.   </w:t>
      </w:r>
    </w:p>
    <w:p w14:paraId="73C254BE" w14:textId="77777777" w:rsidR="005B3B8F" w:rsidRPr="00D64A00" w:rsidRDefault="005B3B8F" w:rsidP="005B3B8F">
      <w:pPr>
        <w:rPr>
          <w:rFonts w:ascii="Calibri" w:hAnsi="Calibri" w:cs="Calibri"/>
          <w:sz w:val="22"/>
          <w:szCs w:val="22"/>
        </w:rPr>
      </w:pPr>
    </w:p>
    <w:p w14:paraId="73C254BF" w14:textId="77777777" w:rsidR="005B3B8F" w:rsidRPr="00D64A00" w:rsidRDefault="005B3B8F" w:rsidP="005B3B8F">
      <w:pPr>
        <w:rPr>
          <w:rFonts w:ascii="Calibri" w:hAnsi="Calibri" w:cs="Calibri"/>
          <w:b/>
          <w:color w:val="FF0000"/>
          <w:sz w:val="22"/>
          <w:szCs w:val="22"/>
        </w:rPr>
      </w:pPr>
      <w:r w:rsidRPr="00D64A00">
        <w:rPr>
          <w:rFonts w:ascii="Calibri" w:hAnsi="Calibri" w:cs="Calibri"/>
          <w:b/>
          <w:color w:val="FF0000"/>
          <w:sz w:val="22"/>
          <w:szCs w:val="22"/>
          <w:highlight w:val="yellow"/>
        </w:rPr>
        <w:t>Option 1</w:t>
      </w:r>
    </w:p>
    <w:p w14:paraId="73C254C0" w14:textId="77777777" w:rsidR="005B3B8F" w:rsidRPr="00D64A00" w:rsidRDefault="005B3B8F" w:rsidP="005B3B8F">
      <w:pPr>
        <w:autoSpaceDE w:val="0"/>
        <w:autoSpaceDN w:val="0"/>
        <w:adjustRightInd w:val="0"/>
        <w:jc w:val="both"/>
        <w:rPr>
          <w:rFonts w:ascii="Calibri" w:hAnsi="Calibri" w:cs="Calibri"/>
          <w:sz w:val="22"/>
          <w:szCs w:val="22"/>
        </w:rPr>
      </w:pPr>
      <w:r w:rsidRPr="00D64A00">
        <w:rPr>
          <w:rFonts w:ascii="Calibri" w:hAnsi="Calibri" w:cs="Calibri"/>
          <w:sz w:val="22"/>
          <w:szCs w:val="22"/>
        </w:rPr>
        <w:t xml:space="preserve">Consultants </w:t>
      </w:r>
      <w:r w:rsidR="005B5EDD" w:rsidRPr="00D64A00">
        <w:rPr>
          <w:rFonts w:ascii="Calibri" w:hAnsi="Calibri" w:cs="Calibri"/>
          <w:sz w:val="22"/>
          <w:szCs w:val="22"/>
        </w:rPr>
        <w:t xml:space="preserve">submit </w:t>
      </w:r>
      <w:r w:rsidRPr="00D64A00">
        <w:rPr>
          <w:rFonts w:ascii="Calibri" w:hAnsi="Calibri" w:cs="Calibri"/>
          <w:sz w:val="22"/>
          <w:szCs w:val="22"/>
        </w:rPr>
        <w:t>proposals understanding all Contract terms and conditions are mandatory</w:t>
      </w:r>
      <w:r w:rsidR="00570781" w:rsidRPr="00D64A00">
        <w:rPr>
          <w:rFonts w:ascii="Calibri" w:hAnsi="Calibri" w:cs="Calibri"/>
          <w:sz w:val="22"/>
          <w:szCs w:val="22"/>
        </w:rPr>
        <w:t>.  Response s</w:t>
      </w:r>
      <w:r w:rsidRPr="00D64A00">
        <w:rPr>
          <w:rFonts w:ascii="Calibri" w:hAnsi="Calibri" w:cs="Calibri"/>
          <w:sz w:val="22"/>
          <w:szCs w:val="22"/>
        </w:rPr>
        <w:t>ubmittal is agreement to the Contract without exception</w:t>
      </w:r>
      <w:r w:rsidR="00570781" w:rsidRPr="00D64A00">
        <w:rPr>
          <w:rFonts w:ascii="Calibri" w:hAnsi="Calibri" w:cs="Calibri"/>
          <w:sz w:val="22"/>
          <w:szCs w:val="22"/>
        </w:rPr>
        <w:t xml:space="preserve">.  The </w:t>
      </w:r>
      <w:r w:rsidRPr="00D64A00">
        <w:rPr>
          <w:rFonts w:ascii="Calibri" w:hAnsi="Calibri" w:cs="Calibri"/>
          <w:sz w:val="22"/>
          <w:szCs w:val="22"/>
        </w:rPr>
        <w:t xml:space="preserve">City </w:t>
      </w:r>
      <w:r w:rsidR="00570781" w:rsidRPr="00D64A00">
        <w:rPr>
          <w:rFonts w:ascii="Calibri" w:hAnsi="Calibri" w:cs="Calibri"/>
          <w:sz w:val="22"/>
          <w:szCs w:val="22"/>
        </w:rPr>
        <w:t xml:space="preserve">reserves </w:t>
      </w:r>
      <w:r w:rsidRPr="00D64A00">
        <w:rPr>
          <w:rFonts w:ascii="Calibri" w:hAnsi="Calibri" w:cs="Calibri"/>
          <w:sz w:val="22"/>
          <w:szCs w:val="22"/>
        </w:rPr>
        <w:t xml:space="preserve">the right to negotiate changes to submitted proposals and to change the City's otherwise mandatory Contract form during negotiations. If the Consultant is awarded a contract and refuses to sign the </w:t>
      </w:r>
      <w:r w:rsidR="00570781" w:rsidRPr="00D64A00">
        <w:rPr>
          <w:rFonts w:ascii="Calibri" w:hAnsi="Calibri" w:cs="Calibri"/>
          <w:sz w:val="22"/>
          <w:szCs w:val="22"/>
        </w:rPr>
        <w:t xml:space="preserve">attached </w:t>
      </w:r>
      <w:r w:rsidRPr="00D64A00">
        <w:rPr>
          <w:rFonts w:ascii="Calibri" w:hAnsi="Calibri" w:cs="Calibri"/>
          <w:sz w:val="22"/>
          <w:szCs w:val="22"/>
        </w:rPr>
        <w:t>Contract</w:t>
      </w:r>
      <w:r w:rsidR="00570781" w:rsidRPr="00D64A00">
        <w:rPr>
          <w:rFonts w:ascii="Calibri" w:hAnsi="Calibri" w:cs="Calibri"/>
          <w:sz w:val="22"/>
          <w:szCs w:val="22"/>
        </w:rPr>
        <w:t xml:space="preserve"> form</w:t>
      </w:r>
      <w:r w:rsidRPr="00D64A00">
        <w:rPr>
          <w:rFonts w:ascii="Calibri" w:hAnsi="Calibri" w:cs="Calibri"/>
          <w:sz w:val="22"/>
          <w:szCs w:val="22"/>
        </w:rPr>
        <w:t>, the City may reject the Consultant from this and future solicitations for the same work. Under no circumstances shall Consultant submit its own boilerplate of terms and conditions.</w:t>
      </w:r>
    </w:p>
    <w:p w14:paraId="73C254C1" w14:textId="77777777" w:rsidR="005B3B8F" w:rsidRPr="00D64A00" w:rsidRDefault="005B3B8F" w:rsidP="005B3B8F">
      <w:pPr>
        <w:jc w:val="both"/>
        <w:rPr>
          <w:rFonts w:ascii="Calibri" w:hAnsi="Calibri" w:cs="Calibri"/>
          <w:b/>
          <w:color w:val="31849B"/>
          <w:sz w:val="22"/>
          <w:szCs w:val="22"/>
        </w:rPr>
      </w:pPr>
    </w:p>
    <w:p w14:paraId="73C254C2" w14:textId="77777777" w:rsidR="005B3B8F" w:rsidRPr="00D64A00" w:rsidRDefault="005B3B8F" w:rsidP="005B3B8F">
      <w:pPr>
        <w:jc w:val="both"/>
        <w:rPr>
          <w:rFonts w:ascii="Calibri" w:hAnsi="Calibri" w:cs="Calibri"/>
          <w:b/>
          <w:color w:val="FF0000"/>
          <w:sz w:val="22"/>
          <w:szCs w:val="22"/>
        </w:rPr>
      </w:pPr>
      <w:r w:rsidRPr="00D64A00">
        <w:rPr>
          <w:rFonts w:ascii="Calibri" w:hAnsi="Calibri" w:cs="Calibri"/>
          <w:b/>
          <w:color w:val="FF0000"/>
          <w:sz w:val="22"/>
          <w:szCs w:val="22"/>
          <w:highlight w:val="yellow"/>
        </w:rPr>
        <w:t>Option 2</w:t>
      </w:r>
    </w:p>
    <w:p w14:paraId="73C254C3" w14:textId="77777777" w:rsidR="005B3B8F" w:rsidRPr="00D64A00" w:rsidRDefault="005B3B8F" w:rsidP="005B3B8F">
      <w:pPr>
        <w:pStyle w:val="BodyText"/>
        <w:shd w:val="clear" w:color="auto" w:fill="FFFFFF"/>
        <w:autoSpaceDE w:val="0"/>
        <w:autoSpaceDN w:val="0"/>
        <w:adjustRightInd w:val="0"/>
        <w:jc w:val="both"/>
        <w:rPr>
          <w:rFonts w:ascii="Calibri" w:hAnsi="Calibri" w:cs="Calibri"/>
          <w:sz w:val="22"/>
          <w:szCs w:val="22"/>
        </w:rPr>
      </w:pPr>
      <w:r w:rsidRPr="00D64A00">
        <w:rPr>
          <w:rFonts w:ascii="Calibri" w:hAnsi="Calibri" w:cs="Calibri"/>
          <w:sz w:val="22"/>
          <w:szCs w:val="22"/>
        </w:rPr>
        <w:lastRenderedPageBreak/>
        <w:t xml:space="preserve">The City has attached its boilerplate contract terms </w:t>
      </w:r>
      <w:r w:rsidR="00C70EC1" w:rsidRPr="00D64A00">
        <w:rPr>
          <w:rFonts w:ascii="Calibri" w:hAnsi="Calibri" w:cs="Calibri"/>
          <w:sz w:val="22"/>
          <w:szCs w:val="22"/>
        </w:rPr>
        <w:t xml:space="preserve">so </w:t>
      </w:r>
      <w:r w:rsidRPr="00D64A00">
        <w:rPr>
          <w:rFonts w:ascii="Calibri" w:hAnsi="Calibri" w:cs="Calibri"/>
          <w:sz w:val="22"/>
          <w:szCs w:val="22"/>
        </w:rPr>
        <w:t xml:space="preserve">Proposers </w:t>
      </w:r>
      <w:r w:rsidR="00C70EC1" w:rsidRPr="00D64A00">
        <w:rPr>
          <w:rFonts w:ascii="Calibri" w:hAnsi="Calibri" w:cs="Calibri"/>
          <w:sz w:val="22"/>
          <w:szCs w:val="22"/>
        </w:rPr>
        <w:t xml:space="preserve">can </w:t>
      </w:r>
      <w:r w:rsidRPr="00D64A00">
        <w:rPr>
          <w:rFonts w:ascii="Calibri" w:hAnsi="Calibri" w:cs="Calibri"/>
          <w:sz w:val="22"/>
          <w:szCs w:val="22"/>
        </w:rPr>
        <w:t>be familiar</w:t>
      </w:r>
      <w:r w:rsidR="00C70EC1" w:rsidRPr="00D64A00">
        <w:rPr>
          <w:rFonts w:ascii="Calibri" w:hAnsi="Calibri" w:cs="Calibri"/>
          <w:sz w:val="22"/>
          <w:szCs w:val="22"/>
        </w:rPr>
        <w:t xml:space="preserve"> with the boilerplate </w:t>
      </w:r>
      <w:r w:rsidRPr="00D64A00">
        <w:rPr>
          <w:rFonts w:ascii="Calibri" w:hAnsi="Calibri" w:cs="Calibri"/>
          <w:sz w:val="22"/>
          <w:szCs w:val="22"/>
        </w:rPr>
        <w:t xml:space="preserve">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 xml:space="preserve">submitting a proposal.  Any questions about the City’s boilerplate should be made </w:t>
      </w:r>
      <w:r w:rsidR="00C70EC1" w:rsidRPr="00D64A00">
        <w:rPr>
          <w:rFonts w:ascii="Calibri" w:hAnsi="Calibri" w:cs="Calibri"/>
          <w:sz w:val="22"/>
          <w:szCs w:val="22"/>
        </w:rPr>
        <w:t>in advance of submittal.</w:t>
      </w:r>
      <w:r w:rsidRPr="00D64A00">
        <w:rPr>
          <w:rFonts w:ascii="Calibri" w:hAnsi="Calibri" w:cs="Calibri"/>
          <w:sz w:val="22"/>
          <w:szCs w:val="22"/>
        </w:rPr>
        <w:t xml:space="preserve">  </w:t>
      </w:r>
    </w:p>
    <w:p w14:paraId="73C254C4" w14:textId="46F0E334" w:rsidR="005B3B8F" w:rsidRPr="00D64A00" w:rsidRDefault="005B3B8F" w:rsidP="005B3B8F">
      <w:pPr>
        <w:pStyle w:val="BodyText"/>
        <w:shd w:val="clear" w:color="auto" w:fill="FFFFFF"/>
        <w:autoSpaceDE w:val="0"/>
        <w:autoSpaceDN w:val="0"/>
        <w:adjustRightInd w:val="0"/>
        <w:jc w:val="both"/>
        <w:rPr>
          <w:rFonts w:ascii="Calibri" w:hAnsi="Calibri" w:cs="Calibri"/>
          <w:sz w:val="22"/>
          <w:szCs w:val="22"/>
        </w:rPr>
      </w:pPr>
      <w:r w:rsidRPr="00D64A00">
        <w:rPr>
          <w:rFonts w:ascii="Calibri" w:hAnsi="Calibri" w:cs="Calibri"/>
          <w:sz w:val="22"/>
          <w:szCs w:val="22"/>
        </w:rPr>
        <w:t xml:space="preserve">If a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seeks to modify the Contract, the Consultant must request </w:t>
      </w:r>
      <w:r w:rsidR="00C70EC1" w:rsidRPr="00D64A00">
        <w:rPr>
          <w:rFonts w:ascii="Calibri" w:hAnsi="Calibri" w:cs="Calibri"/>
          <w:sz w:val="22"/>
          <w:szCs w:val="22"/>
        </w:rPr>
        <w:t xml:space="preserve">that within </w:t>
      </w:r>
      <w:r w:rsidRPr="00D64A00">
        <w:rPr>
          <w:rFonts w:ascii="Calibri" w:hAnsi="Calibri" w:cs="Calibri"/>
          <w:sz w:val="22"/>
          <w:szCs w:val="22"/>
        </w:rPr>
        <w:t xml:space="preserve">their </w:t>
      </w:r>
      <w:proofErr w:type="gramStart"/>
      <w:r w:rsidRPr="00D64A00">
        <w:rPr>
          <w:rFonts w:ascii="Calibri" w:hAnsi="Calibri" w:cs="Calibri"/>
          <w:sz w:val="22"/>
          <w:szCs w:val="22"/>
        </w:rPr>
        <w:t>Proposal</w:t>
      </w:r>
      <w:proofErr w:type="gramEnd"/>
      <w:r w:rsidRPr="00D64A00">
        <w:rPr>
          <w:rFonts w:ascii="Calibri" w:hAnsi="Calibri" w:cs="Calibri"/>
          <w:sz w:val="22"/>
          <w:szCs w:val="22"/>
        </w:rPr>
        <w:t xml:space="preserve"> </w:t>
      </w:r>
      <w:r w:rsidR="00C70EC1" w:rsidRPr="00D64A00">
        <w:rPr>
          <w:rFonts w:ascii="Calibri" w:hAnsi="Calibri" w:cs="Calibri"/>
          <w:sz w:val="22"/>
          <w:szCs w:val="22"/>
        </w:rPr>
        <w:t xml:space="preserve">response as </w:t>
      </w:r>
      <w:r w:rsidRPr="00D64A00">
        <w:rPr>
          <w:rFonts w:ascii="Calibri" w:hAnsi="Calibri" w:cs="Calibri"/>
          <w:sz w:val="22"/>
          <w:szCs w:val="22"/>
        </w:rPr>
        <w:t>taking an “Exception</w:t>
      </w:r>
      <w:r w:rsidR="00052929" w:rsidRPr="00D64A00">
        <w:rPr>
          <w:rFonts w:ascii="Calibri" w:hAnsi="Calibri" w:cs="Calibri"/>
          <w:sz w:val="22"/>
          <w:szCs w:val="22"/>
        </w:rPr>
        <w:t>”</w:t>
      </w:r>
      <w:r w:rsidRPr="00D64A00">
        <w:rPr>
          <w:rFonts w:ascii="Calibri" w:hAnsi="Calibri" w:cs="Calibri"/>
          <w:sz w:val="22"/>
          <w:szCs w:val="22"/>
        </w:rPr>
        <w:t xml:space="preserve">.  The Consultant must provide a revised version that shows their proposed alternative contract language.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is not obligated to accept </w:t>
      </w:r>
      <w:r w:rsidR="00C70EC1" w:rsidRPr="00D64A00">
        <w:rPr>
          <w:rFonts w:ascii="Calibri" w:hAnsi="Calibri" w:cs="Calibri"/>
          <w:sz w:val="22"/>
          <w:szCs w:val="22"/>
        </w:rPr>
        <w:t xml:space="preserve">such </w:t>
      </w:r>
      <w:r w:rsidRPr="00D64A00">
        <w:rPr>
          <w:rFonts w:ascii="Calibri" w:hAnsi="Calibri" w:cs="Calibri"/>
          <w:sz w:val="22"/>
          <w:szCs w:val="22"/>
        </w:rPr>
        <w:t xml:space="preserve">proposed </w:t>
      </w:r>
      <w:r w:rsidR="00C70EC1" w:rsidRPr="00D64A00">
        <w:rPr>
          <w:rFonts w:ascii="Calibri" w:hAnsi="Calibri" w:cs="Calibri"/>
          <w:sz w:val="22"/>
          <w:szCs w:val="22"/>
        </w:rPr>
        <w:t>changes.</w:t>
      </w:r>
      <w:r w:rsidRPr="00D64A00">
        <w:rPr>
          <w:rFonts w:ascii="Calibri" w:hAnsi="Calibri" w:cs="Calibri"/>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w:t>
      </w:r>
      <w:r w:rsidR="004559C2">
        <w:rPr>
          <w:rFonts w:ascii="Calibri" w:hAnsi="Calibri" w:cs="Calibri"/>
          <w:sz w:val="22"/>
          <w:szCs w:val="22"/>
        </w:rPr>
        <w:t xml:space="preserve"> and EEO</w:t>
      </w:r>
      <w:r w:rsidRPr="00D64A00">
        <w:rPr>
          <w:rFonts w:ascii="Calibri" w:hAnsi="Calibri" w:cs="Calibri"/>
          <w:sz w:val="22"/>
          <w:szCs w:val="22"/>
        </w:rPr>
        <w:t>, Confidentiality, and Debarment</w:t>
      </w:r>
      <w:r w:rsidR="00C70EC1" w:rsidRPr="00D64A00">
        <w:rPr>
          <w:rFonts w:ascii="Calibri" w:hAnsi="Calibri" w:cs="Calibri"/>
          <w:sz w:val="22"/>
          <w:szCs w:val="22"/>
        </w:rPr>
        <w:t>, or mutual indemnification</w:t>
      </w:r>
      <w:r w:rsidRPr="00D64A00">
        <w:rPr>
          <w:rFonts w:ascii="Calibri" w:hAnsi="Calibri" w:cs="Calibri"/>
          <w:sz w:val="22"/>
          <w:szCs w:val="22"/>
        </w:rPr>
        <w:t xml:space="preserve">. </w:t>
      </w:r>
      <w:r w:rsidR="00C70EC1" w:rsidRPr="00D64A00">
        <w:rPr>
          <w:rFonts w:ascii="Calibri" w:hAnsi="Calibri" w:cs="Calibri"/>
          <w:sz w:val="22"/>
          <w:szCs w:val="22"/>
        </w:rPr>
        <w:t xml:space="preserve">Such </w:t>
      </w:r>
      <w:r w:rsidRPr="00D64A00">
        <w:rPr>
          <w:rFonts w:ascii="Calibri" w:hAnsi="Calibri" w:cs="Calibri"/>
          <w:sz w:val="22"/>
          <w:szCs w:val="22"/>
        </w:rPr>
        <w:t xml:space="preserve">Exceptions </w:t>
      </w:r>
      <w:r w:rsidR="00C70EC1" w:rsidRPr="00D64A00">
        <w:rPr>
          <w:rFonts w:ascii="Calibri" w:hAnsi="Calibri" w:cs="Calibri"/>
          <w:sz w:val="22"/>
          <w:szCs w:val="22"/>
        </w:rPr>
        <w:t xml:space="preserve">would </w:t>
      </w:r>
      <w:r w:rsidRPr="00D64A00">
        <w:rPr>
          <w:rFonts w:ascii="Calibri" w:hAnsi="Calibri" w:cs="Calibri"/>
          <w:sz w:val="22"/>
          <w:szCs w:val="22"/>
        </w:rPr>
        <w:t>be summarily disregarded.</w:t>
      </w:r>
    </w:p>
    <w:p w14:paraId="73C254C5" w14:textId="77777777" w:rsidR="005B3B8F" w:rsidRPr="00D64A00" w:rsidRDefault="005B3B8F" w:rsidP="005B3B8F">
      <w:pPr>
        <w:autoSpaceDE w:val="0"/>
        <w:autoSpaceDN w:val="0"/>
        <w:adjustRightInd w:val="0"/>
        <w:rPr>
          <w:rFonts w:ascii="Calibri" w:hAnsi="Calibri" w:cs="Calibri"/>
          <w:sz w:val="22"/>
          <w:szCs w:val="22"/>
        </w:rPr>
      </w:pPr>
      <w:r w:rsidRPr="00D64A00">
        <w:rPr>
          <w:rFonts w:ascii="Calibri" w:hAnsi="Calibri" w:cs="Calibri"/>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14:paraId="73C254C6" w14:textId="77777777" w:rsidR="005B3B8F" w:rsidRPr="00D64A00" w:rsidRDefault="005B3B8F" w:rsidP="005B3B8F">
      <w:pPr>
        <w:rPr>
          <w:rFonts w:ascii="Calibri" w:hAnsi="Calibri" w:cs="Calibri"/>
          <w:b/>
          <w:sz w:val="22"/>
          <w:szCs w:val="22"/>
          <w:highlight w:val="yellow"/>
        </w:rPr>
      </w:pPr>
    </w:p>
    <w:p w14:paraId="73C254C7" w14:textId="77777777" w:rsidR="005B3B8F" w:rsidRPr="00D64A00" w:rsidRDefault="005B3B8F" w:rsidP="005B3B8F">
      <w:pPr>
        <w:rPr>
          <w:rFonts w:ascii="Calibri" w:hAnsi="Calibri" w:cs="Calibri"/>
          <w:b/>
          <w:color w:val="FF0000"/>
          <w:sz w:val="22"/>
          <w:szCs w:val="22"/>
        </w:rPr>
      </w:pPr>
      <w:r w:rsidRPr="00D64A00">
        <w:rPr>
          <w:rFonts w:ascii="Calibri" w:hAnsi="Calibri" w:cs="Calibri"/>
          <w:b/>
          <w:color w:val="FF0000"/>
          <w:sz w:val="22"/>
          <w:szCs w:val="22"/>
          <w:highlight w:val="yellow"/>
        </w:rPr>
        <w:t>Option 3</w:t>
      </w:r>
    </w:p>
    <w:p w14:paraId="73C254C8" w14:textId="420025F6" w:rsidR="005B3B8F" w:rsidRPr="00D64A00" w:rsidRDefault="005B3B8F" w:rsidP="005B3B8F">
      <w:pPr>
        <w:jc w:val="both"/>
        <w:rPr>
          <w:rFonts w:ascii="Calibri" w:hAnsi="Calibri" w:cs="Calibri"/>
          <w:sz w:val="22"/>
          <w:szCs w:val="22"/>
        </w:rPr>
      </w:pPr>
      <w:r w:rsidRPr="00D64A00">
        <w:rPr>
          <w:rFonts w:ascii="Calibri" w:hAnsi="Calibri" w:cs="Calibri"/>
          <w:sz w:val="22"/>
          <w:szCs w:val="22"/>
        </w:rPr>
        <w:t xml:space="preserve">The City has attached its boilerplate contract terms to allow Proposers to be familiar with boilerplate, 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submitting a proposal. The City may negotiate with the highest ranked apparent successful Proposer. The City cannot modify contract provisions mandated by Federal, State or City law</w:t>
      </w:r>
      <w:r w:rsidR="00C70EC1" w:rsidRPr="00D64A00">
        <w:rPr>
          <w:rFonts w:ascii="Calibri" w:hAnsi="Calibri" w:cs="Calibri"/>
          <w:sz w:val="22"/>
          <w:szCs w:val="22"/>
        </w:rPr>
        <w:t>:</w:t>
      </w:r>
      <w:r w:rsidRPr="00D64A00">
        <w:rPr>
          <w:rFonts w:ascii="Calibri" w:hAnsi="Calibri" w:cs="Calibri"/>
          <w:sz w:val="22"/>
          <w:szCs w:val="22"/>
        </w:rPr>
        <w:t xml:space="preserve"> Equal Benefits, Audit (Review of Vendor Records), WMBE and EEO, Confidentiality, and Debarment</w:t>
      </w:r>
      <w:r w:rsidR="00C70EC1" w:rsidRPr="00D64A00">
        <w:rPr>
          <w:rFonts w:ascii="Calibri" w:hAnsi="Calibri" w:cs="Calibri"/>
          <w:sz w:val="22"/>
          <w:szCs w:val="22"/>
        </w:rPr>
        <w:t xml:space="preserve"> or mutual indemnification</w:t>
      </w:r>
      <w:r w:rsidRPr="00D64A00">
        <w:rPr>
          <w:rFonts w:ascii="Calibri" w:hAnsi="Calibri" w:cs="Calibri"/>
          <w:sz w:val="22"/>
          <w:szCs w:val="22"/>
        </w:rPr>
        <w:t>. Exceptions to those provisions will be summarily disregarded.</w:t>
      </w:r>
      <w:r w:rsidR="00C70EC1" w:rsidRPr="00D64A00">
        <w:rPr>
          <w:rFonts w:ascii="Calibri" w:hAnsi="Calibri" w:cs="Calibri"/>
          <w:sz w:val="22"/>
          <w:szCs w:val="22"/>
        </w:rPr>
        <w:t xml:space="preserve"> </w:t>
      </w:r>
    </w:p>
    <w:p w14:paraId="0C379D54" w14:textId="77777777" w:rsidR="004B39D7" w:rsidRPr="00D64A00" w:rsidRDefault="004B39D7" w:rsidP="004B39D7">
      <w:pPr>
        <w:pStyle w:val="BodyText"/>
        <w:jc w:val="both"/>
        <w:rPr>
          <w:rFonts w:ascii="Calibri" w:hAnsi="Calibri" w:cs="Calibri"/>
          <w:b/>
          <w:color w:val="31849B"/>
          <w:sz w:val="22"/>
          <w:szCs w:val="22"/>
        </w:rPr>
      </w:pPr>
    </w:p>
    <w:p w14:paraId="73C254CA" w14:textId="77777777" w:rsidR="005C23DC" w:rsidRPr="00D64A00" w:rsidRDefault="00503828" w:rsidP="006D7517">
      <w:pPr>
        <w:pStyle w:val="Heading1"/>
        <w:numPr>
          <w:ilvl w:val="0"/>
          <w:numId w:val="1"/>
        </w:numPr>
        <w:shd w:val="clear" w:color="auto" w:fill="E5DFEC"/>
        <w:spacing w:after="120"/>
        <w:jc w:val="both"/>
        <w:rPr>
          <w:rFonts w:ascii="Calibri" w:hAnsi="Calibri" w:cs="Calibri"/>
          <w:color w:val="31849B"/>
          <w:sz w:val="36"/>
          <w:szCs w:val="36"/>
        </w:rPr>
      </w:pPr>
      <w:bookmarkStart w:id="7" w:name="_Toc441490213"/>
      <w:r w:rsidRPr="00D64A00">
        <w:rPr>
          <w:rFonts w:ascii="Calibri" w:hAnsi="Calibri" w:cs="Calibri"/>
          <w:color w:val="31849B"/>
          <w:sz w:val="36"/>
          <w:szCs w:val="36"/>
        </w:rPr>
        <w:t>Procedures and Requirements</w:t>
      </w:r>
      <w:r w:rsidR="00FC4D5F" w:rsidRPr="00D64A00">
        <w:rPr>
          <w:rFonts w:ascii="Calibri" w:hAnsi="Calibri" w:cs="Calibri"/>
          <w:color w:val="31849B"/>
          <w:sz w:val="36"/>
          <w:szCs w:val="36"/>
        </w:rPr>
        <w:t>.</w:t>
      </w:r>
      <w:bookmarkEnd w:id="7"/>
    </w:p>
    <w:p w14:paraId="73C254CB" w14:textId="77777777" w:rsidR="005C23DC" w:rsidRPr="00D64A00" w:rsidRDefault="005C23DC"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This </w:t>
      </w:r>
      <w:r w:rsidR="009B796E" w:rsidRPr="00D64A00">
        <w:rPr>
          <w:rFonts w:ascii="Calibri" w:hAnsi="Calibri" w:cs="Calibri"/>
          <w:sz w:val="22"/>
          <w:szCs w:val="22"/>
        </w:rPr>
        <w:t xml:space="preserve">section </w:t>
      </w:r>
      <w:r w:rsidRPr="00D64A00">
        <w:rPr>
          <w:rFonts w:ascii="Calibri" w:hAnsi="Calibri" w:cs="Calibri"/>
          <w:sz w:val="22"/>
          <w:szCs w:val="22"/>
        </w:rPr>
        <w:t>details City</w:t>
      </w:r>
      <w:r w:rsidR="009B796E" w:rsidRPr="00D64A00">
        <w:rPr>
          <w:rFonts w:ascii="Calibri" w:hAnsi="Calibri" w:cs="Calibri"/>
          <w:sz w:val="22"/>
          <w:szCs w:val="22"/>
        </w:rPr>
        <w:t xml:space="preserve"> instructions and requirements</w:t>
      </w:r>
      <w:r w:rsidR="00FC0DAC" w:rsidRPr="00D64A00">
        <w:rPr>
          <w:rFonts w:ascii="Calibri" w:hAnsi="Calibri" w:cs="Calibri"/>
          <w:sz w:val="22"/>
          <w:szCs w:val="22"/>
        </w:rPr>
        <w:t xml:space="preserve"> for your </w:t>
      </w:r>
      <w:r w:rsidR="00531AB6" w:rsidRPr="00D64A00">
        <w:rPr>
          <w:rFonts w:ascii="Calibri" w:hAnsi="Calibri" w:cs="Calibri"/>
          <w:sz w:val="22"/>
          <w:szCs w:val="22"/>
        </w:rPr>
        <w:t>submittal</w:t>
      </w:r>
      <w:r w:rsidRPr="00D64A00">
        <w:rPr>
          <w:rFonts w:ascii="Calibri" w:hAnsi="Calibri" w:cs="Calibri"/>
          <w:sz w:val="22"/>
          <w:szCs w:val="22"/>
        </w:rPr>
        <w:t xml:space="preserve">.  The City reserves the right in its sole discretion to reject any </w:t>
      </w:r>
      <w:r w:rsidR="009B796E" w:rsidRPr="00D64A00">
        <w:rPr>
          <w:rFonts w:ascii="Calibri" w:hAnsi="Calibri" w:cs="Calibri"/>
          <w:sz w:val="22"/>
          <w:szCs w:val="22"/>
        </w:rPr>
        <w:t xml:space="preserve">Consultant </w:t>
      </w:r>
      <w:r w:rsidR="00FC0DAC" w:rsidRPr="00D64A00">
        <w:rPr>
          <w:rFonts w:ascii="Calibri" w:hAnsi="Calibri" w:cs="Calibri"/>
          <w:sz w:val="22"/>
          <w:szCs w:val="22"/>
        </w:rPr>
        <w:t xml:space="preserve">response </w:t>
      </w:r>
      <w:r w:rsidRPr="00D64A00">
        <w:rPr>
          <w:rFonts w:ascii="Calibri" w:hAnsi="Calibri" w:cs="Calibri"/>
          <w:sz w:val="22"/>
          <w:szCs w:val="22"/>
        </w:rPr>
        <w:t>that fai</w:t>
      </w:r>
      <w:r w:rsidR="00867ABB" w:rsidRPr="00D64A00">
        <w:rPr>
          <w:rFonts w:ascii="Calibri" w:hAnsi="Calibri" w:cs="Calibri"/>
          <w:sz w:val="22"/>
          <w:szCs w:val="22"/>
        </w:rPr>
        <w:t>ls to comply</w:t>
      </w:r>
      <w:r w:rsidR="009B796E" w:rsidRPr="00D64A00">
        <w:rPr>
          <w:rFonts w:ascii="Calibri" w:hAnsi="Calibri" w:cs="Calibri"/>
          <w:sz w:val="22"/>
          <w:szCs w:val="22"/>
        </w:rPr>
        <w:t xml:space="preserve"> with the instructions</w:t>
      </w:r>
      <w:r w:rsidR="00867ABB" w:rsidRPr="00D64A00">
        <w:rPr>
          <w:rFonts w:ascii="Calibri" w:hAnsi="Calibri" w:cs="Calibri"/>
          <w:sz w:val="22"/>
          <w:szCs w:val="22"/>
        </w:rPr>
        <w:t>.</w:t>
      </w:r>
    </w:p>
    <w:p w14:paraId="73C254CD" w14:textId="3B084DA4" w:rsidR="00F0525F" w:rsidRPr="00D64A00" w:rsidRDefault="00B54101" w:rsidP="00F0525F">
      <w:pPr>
        <w:tabs>
          <w:tab w:val="left" w:pos="-720"/>
        </w:tabs>
        <w:suppressAutoHyphens/>
        <w:rPr>
          <w:rFonts w:ascii="Calibri" w:hAnsi="Calibri" w:cs="Calibri"/>
          <w:b/>
          <w:color w:val="31849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sidRPr="00D64A00">
        <w:rPr>
          <w:rFonts w:ascii="Calibri" w:hAnsi="Calibri" w:cs="Calibri"/>
          <w:b/>
          <w:color w:val="31849B"/>
          <w:sz w:val="22"/>
          <w:szCs w:val="22"/>
        </w:rPr>
        <w:t>7.1 Registration</w:t>
      </w:r>
      <w:r w:rsidR="00F0525F" w:rsidRPr="00D64A00">
        <w:rPr>
          <w:rFonts w:ascii="Calibri" w:hAnsi="Calibri" w:cs="Calibri"/>
          <w:b/>
          <w:color w:val="31849B"/>
          <w:sz w:val="22"/>
          <w:szCs w:val="22"/>
        </w:rPr>
        <w:t xml:space="preserve"> into</w:t>
      </w:r>
      <w:r w:rsidR="00747987" w:rsidRPr="00D64A00">
        <w:rPr>
          <w:rFonts w:ascii="Calibri" w:hAnsi="Calibri" w:cs="Calibri"/>
          <w:b/>
          <w:color w:val="31849B"/>
          <w:sz w:val="22"/>
          <w:szCs w:val="22"/>
        </w:rPr>
        <w:t xml:space="preserve"> the</w:t>
      </w:r>
      <w:r w:rsidR="00B0117A" w:rsidRPr="00B0117A">
        <w:t xml:space="preserve"> </w:t>
      </w:r>
      <w:r w:rsidR="00B0117A" w:rsidRPr="00B0117A">
        <w:rPr>
          <w:rFonts w:ascii="Calibri" w:hAnsi="Calibri" w:cs="Calibri"/>
          <w:b/>
          <w:color w:val="31849B"/>
          <w:sz w:val="22"/>
          <w:szCs w:val="22"/>
        </w:rPr>
        <w:t>City's Procurement Portal</w:t>
      </w:r>
    </w:p>
    <w:p w14:paraId="73C254CE" w14:textId="3DDF1D22" w:rsidR="00F0525F" w:rsidRPr="00D64A00" w:rsidRDefault="00277F10" w:rsidP="00F0525F">
      <w:pPr>
        <w:tabs>
          <w:tab w:val="left" w:pos="-720"/>
        </w:tabs>
        <w:suppressAutoHyphens/>
        <w:rPr>
          <w:rFonts w:ascii="Calibri" w:hAnsi="Calibri" w:cs="Calibri"/>
          <w:sz w:val="22"/>
          <w:szCs w:val="22"/>
        </w:rPr>
      </w:pPr>
      <w:r w:rsidRPr="00277F10">
        <w:rPr>
          <w:rFonts w:ascii="Calibri" w:hAnsi="Calibri" w:cs="Calibri"/>
          <w:sz w:val="22"/>
          <w:szCs w:val="22"/>
        </w:rPr>
        <w:t xml:space="preserve">If you have not previously done so, register at: </w:t>
      </w:r>
      <w:hyperlink r:id="rId19" w:history="1">
        <w:r w:rsidRPr="007B52AB">
          <w:rPr>
            <w:rStyle w:val="Hyperlink"/>
            <w:rFonts w:ascii="Calibri" w:hAnsi="Calibri" w:cs="Calibri"/>
            <w:sz w:val="22"/>
            <w:szCs w:val="22"/>
          </w:rPr>
          <w:t>https://procurement.opengov.com/portal/seattle</w:t>
        </w:r>
      </w:hyperlink>
      <w:r w:rsidRPr="00277F10">
        <w:rPr>
          <w:rFonts w:ascii="Calibri" w:hAnsi="Calibri" w:cs="Calibri"/>
          <w:sz w:val="22"/>
          <w:szCs w:val="22"/>
        </w:rPr>
        <w:t>, then subscribe to the City’s Procurement Portal. The Procurement Portal is used by City staff to identify companies for future solicitation lists and check certifications. Women- and minority-owned firms are asked to self-identify their business as such in OpenGov. Registration in the City's Procurement Portal is required to submit a response to this solicitation.</w:t>
      </w:r>
      <w:r w:rsidR="00DF0676">
        <w:rPr>
          <w:rFonts w:ascii="Calibri" w:hAnsi="Calibri" w:cs="Calibri"/>
          <w:sz w:val="22"/>
          <w:szCs w:val="22"/>
        </w:rPr>
        <w:t xml:space="preserve"> </w:t>
      </w:r>
    </w:p>
    <w:p w14:paraId="73C254CF" w14:textId="77777777" w:rsidR="006E2D8D" w:rsidRPr="00D64A00" w:rsidRDefault="006E2D8D" w:rsidP="00482742">
      <w:pPr>
        <w:jc w:val="both"/>
        <w:rPr>
          <w:rFonts w:ascii="Calibri" w:hAnsi="Calibri" w:cs="Calibri"/>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14:paraId="73C254D5" w14:textId="77777777" w:rsidR="00A3773F" w:rsidRPr="00D64A00" w:rsidRDefault="009755FE"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.2 </w:t>
      </w:r>
      <w:r w:rsidR="005C23DC" w:rsidRPr="00D64A00">
        <w:rPr>
          <w:rFonts w:ascii="Calibri" w:hAnsi="Calibri" w:cs="Calibri"/>
          <w:i w:val="0"/>
          <w:color w:val="31849B"/>
          <w:sz w:val="22"/>
          <w:szCs w:val="22"/>
        </w:rPr>
        <w:t>Pre-</w:t>
      </w:r>
      <w:r w:rsidR="004B26C3" w:rsidRPr="00D64A00">
        <w:rPr>
          <w:rFonts w:ascii="Calibri" w:hAnsi="Calibri" w:cs="Calibri"/>
          <w:i w:val="0"/>
          <w:color w:val="31849B"/>
          <w:sz w:val="22"/>
          <w:szCs w:val="22"/>
        </w:rPr>
        <w:t>Submittal</w:t>
      </w:r>
      <w:r w:rsidR="005C23DC" w:rsidRPr="00D64A00">
        <w:rPr>
          <w:rFonts w:ascii="Calibri" w:hAnsi="Calibri" w:cs="Calibri"/>
          <w:i w:val="0"/>
          <w:color w:val="31849B"/>
          <w:sz w:val="22"/>
          <w:szCs w:val="22"/>
        </w:rPr>
        <w:t xml:space="preserve"> Conference</w:t>
      </w:r>
      <w:bookmarkEnd w:id="16"/>
      <w:bookmarkEnd w:id="17"/>
      <w:bookmarkEnd w:id="18"/>
      <w:bookmarkEnd w:id="19"/>
      <w:bookmarkEnd w:id="20"/>
      <w:bookmarkEnd w:id="21"/>
      <w:bookmarkEnd w:id="22"/>
      <w:bookmarkEnd w:id="23"/>
      <w:bookmarkEnd w:id="24"/>
    </w:p>
    <w:p w14:paraId="4C6CAFAF" w14:textId="03DC2F54"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sz w:val="22"/>
          <w:szCs w:val="22"/>
        </w:rPr>
        <w:t xml:space="preserve"> </w:t>
      </w:r>
      <w:r w:rsidR="00FB62C9" w:rsidRPr="00D64A00">
        <w:rPr>
          <w:rFonts w:ascii="Calibri" w:hAnsi="Calibri" w:cs="Calibri"/>
          <w:b/>
          <w:i/>
          <w:color w:val="FF0000"/>
          <w:sz w:val="22"/>
          <w:szCs w:val="22"/>
        </w:rPr>
        <w:t>Select OPTION 1 or 2 below and delete the other.</w:t>
      </w:r>
      <w:r w:rsidR="00FB62C9" w:rsidRPr="00D64A00">
        <w:rPr>
          <w:rFonts w:ascii="Calibri" w:hAnsi="Calibri" w:cs="Calibri"/>
          <w:color w:val="FF0000"/>
          <w:sz w:val="22"/>
          <w:szCs w:val="22"/>
        </w:rPr>
        <w:t xml:space="preserve">  </w:t>
      </w:r>
      <w:r w:rsidRPr="00D64A00">
        <w:rPr>
          <w:rFonts w:ascii="Calibri" w:hAnsi="Calibri" w:cs="Calibri"/>
          <w:i/>
          <w:sz w:val="22"/>
          <w:szCs w:val="22"/>
        </w:rPr>
        <w:t xml:space="preserve">Offer a Pre-submittal Conference.  It provides clarity to the consultant community, can raise important questions for you to consider, and provides protections during protests and disputes.  A pre-submittal conference should be optional for </w:t>
      </w:r>
      <w:proofErr w:type="gramStart"/>
      <w:r w:rsidRPr="00D64A00">
        <w:rPr>
          <w:rFonts w:ascii="Calibri" w:hAnsi="Calibri" w:cs="Calibri"/>
          <w:i/>
          <w:sz w:val="22"/>
          <w:szCs w:val="22"/>
        </w:rPr>
        <w:t>Consultants</w:t>
      </w:r>
      <w:proofErr w:type="gramEnd"/>
      <w:r w:rsidRPr="00D64A00">
        <w:rPr>
          <w:rFonts w:ascii="Calibri" w:hAnsi="Calibri" w:cs="Calibri"/>
          <w:i/>
          <w:sz w:val="22"/>
          <w:szCs w:val="22"/>
        </w:rPr>
        <w:t xml:space="preserve"> to attend, but you can make it mandatory if essential. </w:t>
      </w:r>
    </w:p>
    <w:p w14:paraId="009CA884" w14:textId="77777777"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14F97E90" w14:textId="1422E521"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 xml:space="preserve">For a mandatory pre-submittal conference, select the appropriate language below and delete the other paragraph.  As a courtesy to the Consultant’s time and availability, the mandatory pre-submittal conference should be offered on two separate occasions to ensure maximum attendance, </w:t>
      </w:r>
      <w:r w:rsidR="00D0686E">
        <w:rPr>
          <w:rFonts w:ascii="Calibri" w:hAnsi="Calibri" w:cs="Calibri"/>
          <w:i/>
          <w:sz w:val="22"/>
          <w:szCs w:val="22"/>
        </w:rPr>
        <w:t>if possible.</w:t>
      </w:r>
      <w:r w:rsidRPr="00D64A00">
        <w:rPr>
          <w:rFonts w:ascii="Calibri" w:hAnsi="Calibri" w:cs="Calibri"/>
          <w:i/>
          <w:sz w:val="22"/>
          <w:szCs w:val="22"/>
        </w:rPr>
        <w:t xml:space="preserve"> </w:t>
      </w:r>
    </w:p>
    <w:p w14:paraId="42790D0A" w14:textId="77777777"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4A02DF8B" w14:textId="77777777" w:rsidR="00DA37A4"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i/>
          <w:sz w:val="22"/>
          <w:szCs w:val="22"/>
        </w:rPr>
        <w:t>A sign in sheet and Q&amp;A should be posted after the conference.</w:t>
      </w:r>
      <w:r w:rsidRPr="00D64A00">
        <w:rPr>
          <w:rFonts w:ascii="Calibri" w:hAnsi="Calibri" w:cs="Calibri"/>
          <w:sz w:val="22"/>
          <w:szCs w:val="22"/>
        </w:rPr>
        <w:t xml:space="preserve">  </w:t>
      </w:r>
    </w:p>
    <w:p w14:paraId="6C1F6AF1" w14:textId="77777777" w:rsidR="00DA37A4" w:rsidRPr="00D64A00" w:rsidRDefault="00DA37A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p>
    <w:p w14:paraId="38F61CDA" w14:textId="6B46B4A1"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781908B9" w14:textId="489D0F9C" w:rsidR="00B463C0" w:rsidRPr="00D64A00" w:rsidRDefault="00B463C0"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p>
    <w:p w14:paraId="6FB79058" w14:textId="648F00AC" w:rsidR="00FB62C9" w:rsidRPr="00D64A00" w:rsidRDefault="00FB62C9"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FF0000"/>
          <w:sz w:val="22"/>
          <w:szCs w:val="22"/>
          <w:highlight w:val="yellow"/>
        </w:rPr>
      </w:pPr>
      <w:r w:rsidRPr="00D64A00">
        <w:rPr>
          <w:rFonts w:ascii="Calibri" w:hAnsi="Calibri" w:cs="Calibri"/>
          <w:i w:val="0"/>
          <w:color w:val="FF0000"/>
          <w:sz w:val="22"/>
          <w:szCs w:val="22"/>
          <w:highlight w:val="yellow"/>
        </w:rPr>
        <w:t>Option 1</w:t>
      </w:r>
      <w:r w:rsidR="00DA37A4" w:rsidRPr="00D64A00">
        <w:rPr>
          <w:rFonts w:ascii="Calibri" w:hAnsi="Calibri" w:cs="Calibri"/>
          <w:i w:val="0"/>
          <w:color w:val="FF0000"/>
          <w:sz w:val="22"/>
          <w:szCs w:val="22"/>
          <w:highlight w:val="yellow"/>
        </w:rPr>
        <w:t xml:space="preserve"> - OPTIONAL</w:t>
      </w:r>
    </w:p>
    <w:p w14:paraId="73C254D7" w14:textId="19BCE8AD" w:rsidR="005C23DC" w:rsidRPr="00D64A00" w:rsidRDefault="005C23DC" w:rsidP="00482742">
      <w:pPr>
        <w:jc w:val="both"/>
        <w:rPr>
          <w:rFonts w:ascii="Calibri" w:hAnsi="Calibri" w:cs="Calibri"/>
          <w:sz w:val="20"/>
          <w:szCs w:val="20"/>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FC0DAC" w:rsidRPr="00D64A00">
        <w:rPr>
          <w:rFonts w:ascii="Calibri" w:hAnsi="Calibri" w:cs="Calibri"/>
          <w:sz w:val="22"/>
          <w:szCs w:val="22"/>
        </w:rPr>
        <w:t xml:space="preserve">offers </w:t>
      </w:r>
      <w:r w:rsidRPr="00D64A00">
        <w:rPr>
          <w:rFonts w:ascii="Calibri" w:hAnsi="Calibri" w:cs="Calibri"/>
          <w:sz w:val="22"/>
          <w:szCs w:val="22"/>
        </w:rPr>
        <w:t>an optional pre-</w:t>
      </w:r>
      <w:r w:rsidR="004B26C3" w:rsidRPr="00D64A00">
        <w:rPr>
          <w:rFonts w:ascii="Calibri" w:hAnsi="Calibri" w:cs="Calibri"/>
          <w:sz w:val="22"/>
          <w:szCs w:val="22"/>
        </w:rPr>
        <w:t>submittal</w:t>
      </w:r>
      <w:r w:rsidRPr="00D64A00">
        <w:rPr>
          <w:rFonts w:ascii="Calibri" w:hAnsi="Calibri" w:cs="Calibri"/>
          <w:sz w:val="22"/>
          <w:szCs w:val="22"/>
        </w:rPr>
        <w:t xml:space="preserve"> conference</w:t>
      </w:r>
      <w:r w:rsidR="009B796E" w:rsidRPr="00D64A00">
        <w:rPr>
          <w:rFonts w:ascii="Calibri" w:hAnsi="Calibri" w:cs="Calibri"/>
          <w:sz w:val="22"/>
          <w:szCs w:val="22"/>
        </w:rPr>
        <w:t xml:space="preserve"> </w:t>
      </w:r>
      <w:r w:rsidR="00F221FC" w:rsidRPr="00D64A00">
        <w:rPr>
          <w:rFonts w:ascii="Calibri" w:hAnsi="Calibri" w:cs="Calibri"/>
          <w:sz w:val="22"/>
          <w:szCs w:val="22"/>
        </w:rPr>
        <w:t xml:space="preserve">at </w:t>
      </w:r>
      <w:r w:rsidR="009B796E" w:rsidRPr="00D64A00">
        <w:rPr>
          <w:rFonts w:ascii="Calibri" w:hAnsi="Calibri" w:cs="Calibri"/>
          <w:sz w:val="22"/>
          <w:szCs w:val="22"/>
        </w:rPr>
        <w:t>the time</w:t>
      </w:r>
      <w:r w:rsidR="006E3D7C" w:rsidRPr="00D64A00">
        <w:rPr>
          <w:rFonts w:ascii="Calibri" w:hAnsi="Calibri" w:cs="Calibri"/>
          <w:sz w:val="22"/>
          <w:szCs w:val="22"/>
        </w:rPr>
        <w:t>,</w:t>
      </w:r>
      <w:r w:rsidR="009B796E" w:rsidRPr="00D64A00">
        <w:rPr>
          <w:rFonts w:ascii="Calibri" w:hAnsi="Calibri" w:cs="Calibri"/>
          <w:sz w:val="22"/>
          <w:szCs w:val="22"/>
        </w:rPr>
        <w:t xml:space="preserve"> </w:t>
      </w:r>
      <w:r w:rsidR="00AD273A" w:rsidRPr="00D64A00">
        <w:rPr>
          <w:rFonts w:ascii="Calibri" w:hAnsi="Calibri" w:cs="Calibri"/>
          <w:sz w:val="22"/>
          <w:szCs w:val="22"/>
        </w:rPr>
        <w:t xml:space="preserve">date </w:t>
      </w:r>
      <w:r w:rsidR="006E3D7C" w:rsidRPr="00D64A00">
        <w:rPr>
          <w:rFonts w:ascii="Calibri" w:hAnsi="Calibri" w:cs="Calibri"/>
          <w:sz w:val="22"/>
          <w:szCs w:val="22"/>
        </w:rPr>
        <w:t xml:space="preserve">and location </w:t>
      </w:r>
      <w:r w:rsidR="00FC0DAC" w:rsidRPr="00D64A00">
        <w:rPr>
          <w:rFonts w:ascii="Calibri" w:hAnsi="Calibri" w:cs="Calibri"/>
          <w:sz w:val="22"/>
          <w:szCs w:val="22"/>
        </w:rPr>
        <w:t xml:space="preserve">on </w:t>
      </w:r>
      <w:r w:rsidR="00AD273A" w:rsidRPr="00D64A00">
        <w:rPr>
          <w:rFonts w:ascii="Calibri" w:hAnsi="Calibri" w:cs="Calibri"/>
          <w:sz w:val="22"/>
          <w:szCs w:val="22"/>
        </w:rPr>
        <w:t>page 1</w:t>
      </w:r>
      <w:r w:rsidR="005C1151" w:rsidRPr="00D64A00">
        <w:rPr>
          <w:rFonts w:ascii="Calibri" w:hAnsi="Calibri" w:cs="Calibri"/>
          <w:sz w:val="22"/>
          <w:szCs w:val="22"/>
        </w:rPr>
        <w:t>.</w:t>
      </w:r>
      <w:r w:rsidRPr="00D64A00">
        <w:rPr>
          <w:rFonts w:ascii="Calibri" w:hAnsi="Calibri" w:cs="Calibri"/>
          <w:sz w:val="22"/>
          <w:szCs w:val="22"/>
        </w:rPr>
        <w:t xml:space="preserve">  </w:t>
      </w:r>
      <w:r w:rsidR="00531AB6" w:rsidRPr="00D64A00">
        <w:rPr>
          <w:rFonts w:ascii="Calibri" w:hAnsi="Calibri" w:cs="Calibri"/>
          <w:sz w:val="22"/>
          <w:szCs w:val="22"/>
        </w:rPr>
        <w:t xml:space="preserve">Proposers are highly encouraged to attend but </w:t>
      </w:r>
      <w:r w:rsidR="00531AB6" w:rsidRPr="00D64A00">
        <w:rPr>
          <w:rFonts w:ascii="Calibri" w:hAnsi="Calibri" w:cs="Calibri"/>
          <w:sz w:val="22"/>
          <w:szCs w:val="22"/>
          <w:u w:val="single"/>
        </w:rPr>
        <w:t>not</w:t>
      </w:r>
      <w:r w:rsidR="00531AB6" w:rsidRPr="00D64A00">
        <w:rPr>
          <w:rFonts w:ascii="Calibri" w:hAnsi="Calibri" w:cs="Calibri"/>
          <w:sz w:val="22"/>
          <w:szCs w:val="22"/>
        </w:rPr>
        <w:t xml:space="preserve"> required to attend to be eligible to propose.  The meeting answers questions about the solicitation and clarif</w:t>
      </w:r>
      <w:r w:rsidR="00A31BD2">
        <w:rPr>
          <w:rFonts w:ascii="Calibri" w:hAnsi="Calibri" w:cs="Calibri"/>
          <w:sz w:val="22"/>
          <w:szCs w:val="22"/>
        </w:rPr>
        <w:t>ies</w:t>
      </w:r>
      <w:r w:rsidR="00531AB6" w:rsidRPr="00D64A00">
        <w:rPr>
          <w:rFonts w:ascii="Calibri" w:hAnsi="Calibri" w:cs="Calibri"/>
          <w:sz w:val="22"/>
          <w:szCs w:val="22"/>
        </w:rPr>
        <w:t xml:space="preserve"> issues.  This also allows Proposers to raise concerns.  Failure to raise concerns over any issues at this opportunity will be a consideration in any protest filed regarding such items known as of this pre-proposal conference</w:t>
      </w:r>
      <w:r w:rsidR="00531AB6" w:rsidRPr="00D64A00">
        <w:rPr>
          <w:rFonts w:ascii="Calibri" w:hAnsi="Calibri" w:cs="Calibri"/>
          <w:sz w:val="20"/>
          <w:szCs w:val="20"/>
        </w:rPr>
        <w:t>.</w:t>
      </w:r>
    </w:p>
    <w:p w14:paraId="73C254D9" w14:textId="2AA8A529" w:rsidR="00A3773F" w:rsidRPr="00D64A00" w:rsidRDefault="00A3773F" w:rsidP="00482742">
      <w:pPr>
        <w:jc w:val="both"/>
        <w:rPr>
          <w:rFonts w:ascii="Calibri" w:hAnsi="Calibri" w:cs="Calibri"/>
          <w:b/>
          <w:bCs/>
          <w:iCs/>
          <w:color w:val="31849B"/>
          <w:sz w:val="22"/>
          <w:szCs w:val="22"/>
        </w:rPr>
      </w:pPr>
    </w:p>
    <w:p w14:paraId="73C254DA" w14:textId="73D5F068" w:rsidR="00A3773F" w:rsidRPr="00D64A00" w:rsidRDefault="00FB62C9" w:rsidP="00482742">
      <w:pPr>
        <w:jc w:val="both"/>
        <w:rPr>
          <w:rFonts w:ascii="Calibri" w:hAnsi="Calibri" w:cs="Calibri"/>
          <w:b/>
          <w:bCs/>
          <w:iCs/>
          <w:color w:val="FF0000"/>
          <w:sz w:val="22"/>
          <w:szCs w:val="22"/>
          <w:highlight w:val="yellow"/>
        </w:rPr>
      </w:pPr>
      <w:r w:rsidRPr="00D64A00">
        <w:rPr>
          <w:rFonts w:ascii="Calibri" w:hAnsi="Calibri" w:cs="Calibri"/>
          <w:b/>
          <w:bCs/>
          <w:iCs/>
          <w:color w:val="FF0000"/>
          <w:sz w:val="22"/>
          <w:szCs w:val="22"/>
          <w:highlight w:val="yellow"/>
        </w:rPr>
        <w:t>Option 2</w:t>
      </w:r>
      <w:r w:rsidR="00DA37A4" w:rsidRPr="00D64A00">
        <w:rPr>
          <w:rFonts w:ascii="Calibri" w:hAnsi="Calibri" w:cs="Calibri"/>
          <w:b/>
          <w:bCs/>
          <w:iCs/>
          <w:color w:val="FF0000"/>
          <w:sz w:val="22"/>
          <w:szCs w:val="22"/>
          <w:highlight w:val="yellow"/>
        </w:rPr>
        <w:t xml:space="preserve"> - MANDATORY</w:t>
      </w:r>
    </w:p>
    <w:p w14:paraId="73C254DC" w14:textId="7F36E579" w:rsidR="006E3D7C" w:rsidRPr="00D64A00" w:rsidRDefault="006E3D7C" w:rsidP="00482742">
      <w:pPr>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requires a mandatory pre-submittal conference at the time, date and location specified on page 1.  Proposers are required to attend </w:t>
      </w:r>
      <w:r w:rsidR="00A3773F" w:rsidRPr="00D64A00">
        <w:rPr>
          <w:rFonts w:ascii="Calibri" w:hAnsi="Calibri" w:cs="Calibri"/>
          <w:sz w:val="22"/>
          <w:szCs w:val="22"/>
        </w:rPr>
        <w:t xml:space="preserve">the </w:t>
      </w:r>
      <w:r w:rsidRPr="00D64A00">
        <w:rPr>
          <w:rFonts w:ascii="Calibri" w:hAnsi="Calibri" w:cs="Calibri"/>
          <w:sz w:val="22"/>
          <w:szCs w:val="22"/>
        </w:rPr>
        <w:t xml:space="preserve">conference </w:t>
      </w:r>
      <w:proofErr w:type="gramStart"/>
      <w:r w:rsidRPr="00D64A00">
        <w:rPr>
          <w:rFonts w:ascii="Calibri" w:hAnsi="Calibri" w:cs="Calibri"/>
          <w:sz w:val="22"/>
          <w:szCs w:val="22"/>
        </w:rPr>
        <w:t>in order to</w:t>
      </w:r>
      <w:proofErr w:type="gramEnd"/>
      <w:r w:rsidRPr="00D64A00">
        <w:rPr>
          <w:rFonts w:ascii="Calibri" w:hAnsi="Calibri" w:cs="Calibri"/>
          <w:sz w:val="22"/>
          <w:szCs w:val="22"/>
        </w:rPr>
        <w:t xml:space="preserve"> be eligible to submit a proposal for this project.  The meeting provides important </w:t>
      </w:r>
      <w:r w:rsidR="004F4D17" w:rsidRPr="00D64A00">
        <w:rPr>
          <w:rFonts w:ascii="Calibri" w:hAnsi="Calibri" w:cs="Calibri"/>
          <w:sz w:val="22"/>
          <w:szCs w:val="22"/>
        </w:rPr>
        <w:t>details</w:t>
      </w:r>
      <w:r w:rsidRPr="00D64A00">
        <w:rPr>
          <w:rFonts w:ascii="Calibri" w:hAnsi="Calibri" w:cs="Calibri"/>
          <w:sz w:val="22"/>
          <w:szCs w:val="22"/>
        </w:rPr>
        <w:t xml:space="preserve"> about the project that will only be </w:t>
      </w:r>
      <w:r w:rsidR="004F4D17" w:rsidRPr="00D64A00">
        <w:rPr>
          <w:rFonts w:ascii="Calibri" w:hAnsi="Calibri" w:cs="Calibri"/>
          <w:sz w:val="22"/>
          <w:szCs w:val="22"/>
        </w:rPr>
        <w:t>shared and discussed</w:t>
      </w:r>
      <w:r w:rsidRPr="00D64A00">
        <w:rPr>
          <w:rFonts w:ascii="Calibri" w:hAnsi="Calibri" w:cs="Calibri"/>
          <w:sz w:val="22"/>
          <w:szCs w:val="22"/>
        </w:rPr>
        <w:t xml:space="preserve"> at this meeting</w:t>
      </w:r>
      <w:r w:rsidR="004F4D17" w:rsidRPr="00D64A00">
        <w:rPr>
          <w:rFonts w:ascii="Calibri" w:hAnsi="Calibri" w:cs="Calibri"/>
          <w:sz w:val="22"/>
          <w:szCs w:val="22"/>
        </w:rPr>
        <w:t xml:space="preserve">.  Proposers </w:t>
      </w:r>
      <w:proofErr w:type="gramStart"/>
      <w:r w:rsidR="004F4D17" w:rsidRPr="00D64A00">
        <w:rPr>
          <w:rFonts w:ascii="Calibri" w:hAnsi="Calibri" w:cs="Calibri"/>
          <w:sz w:val="22"/>
          <w:szCs w:val="22"/>
        </w:rPr>
        <w:t>have the opportunity to</w:t>
      </w:r>
      <w:proofErr w:type="gramEnd"/>
      <w:r w:rsidR="004F4D17" w:rsidRPr="00D64A00">
        <w:rPr>
          <w:rFonts w:ascii="Calibri" w:hAnsi="Calibri" w:cs="Calibri"/>
          <w:sz w:val="22"/>
          <w:szCs w:val="22"/>
        </w:rPr>
        <w:t xml:space="preserve"> ask questions or raise concerns during this time.  Failure to raise concerns over any issues at this opportunity will be a consideration in any protest filed regarding such items known as of this pre-</w:t>
      </w:r>
      <w:r w:rsidR="00D158AD">
        <w:rPr>
          <w:rFonts w:ascii="Calibri" w:hAnsi="Calibri" w:cs="Calibri"/>
          <w:sz w:val="22"/>
          <w:szCs w:val="22"/>
        </w:rPr>
        <w:t>submittal</w:t>
      </w:r>
      <w:r w:rsidR="00D158AD" w:rsidRPr="00D64A00">
        <w:rPr>
          <w:rFonts w:ascii="Calibri" w:hAnsi="Calibri" w:cs="Calibri"/>
          <w:sz w:val="22"/>
          <w:szCs w:val="22"/>
        </w:rPr>
        <w:t xml:space="preserve"> </w:t>
      </w:r>
      <w:r w:rsidR="004F4D17" w:rsidRPr="00D64A00">
        <w:rPr>
          <w:rFonts w:ascii="Calibri" w:hAnsi="Calibri" w:cs="Calibri"/>
          <w:sz w:val="22"/>
          <w:szCs w:val="22"/>
        </w:rPr>
        <w:t>conference.</w:t>
      </w:r>
    </w:p>
    <w:p w14:paraId="73C254DD" w14:textId="77777777" w:rsidR="00602968" w:rsidRPr="00D64A00" w:rsidRDefault="00602968" w:rsidP="00482742">
      <w:pPr>
        <w:jc w:val="both"/>
        <w:rPr>
          <w:rFonts w:ascii="Calibri" w:hAnsi="Calibri" w:cs="Calibri"/>
          <w: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14:paraId="73C254DE" w14:textId="77777777" w:rsidR="005C23DC" w:rsidRPr="00D64A00" w:rsidRDefault="009755FE" w:rsidP="00482742">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.3 </w:t>
      </w:r>
      <w:r w:rsidR="005C23DC" w:rsidRPr="00D64A00">
        <w:rPr>
          <w:rFonts w:ascii="Calibri" w:hAnsi="Calibri" w:cs="Calibri"/>
          <w:b/>
          <w:color w:val="31849B"/>
          <w:sz w:val="22"/>
          <w:szCs w:val="22"/>
        </w:rPr>
        <w:t>Questions</w:t>
      </w:r>
      <w:bookmarkEnd w:id="25"/>
      <w:bookmarkEnd w:id="26"/>
      <w:bookmarkEnd w:id="27"/>
      <w:bookmarkEnd w:id="28"/>
      <w:bookmarkEnd w:id="29"/>
      <w:bookmarkEnd w:id="30"/>
      <w:bookmarkEnd w:id="31"/>
      <w:r w:rsidR="00811027" w:rsidRPr="00D64A00">
        <w:rPr>
          <w:rFonts w:ascii="Calibri" w:hAnsi="Calibri" w:cs="Calibri"/>
          <w:b/>
          <w:color w:val="31849B"/>
          <w:sz w:val="22"/>
          <w:szCs w:val="22"/>
        </w:rPr>
        <w:t>.</w:t>
      </w:r>
    </w:p>
    <w:p w14:paraId="73C254DF" w14:textId="780E4EBC" w:rsidR="005C23DC" w:rsidRPr="00D64A00" w:rsidRDefault="00FC0607"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Proposers may </w:t>
      </w:r>
      <w:r w:rsidR="009F6C8B" w:rsidRPr="00D64A00">
        <w:rPr>
          <w:rFonts w:ascii="Calibri" w:hAnsi="Calibri" w:cs="Calibri"/>
          <w:sz w:val="22"/>
          <w:szCs w:val="22"/>
        </w:rPr>
        <w:t>email</w:t>
      </w:r>
      <w:r w:rsidRPr="00D64A00">
        <w:rPr>
          <w:rFonts w:ascii="Calibri" w:hAnsi="Calibri" w:cs="Calibri"/>
          <w:sz w:val="22"/>
          <w:szCs w:val="22"/>
        </w:rPr>
        <w:t xml:space="preserve"> questions to the </w:t>
      </w:r>
      <w:r w:rsidR="009F6C8B" w:rsidRPr="00D64A00">
        <w:rPr>
          <w:rFonts w:ascii="Calibri" w:hAnsi="Calibri" w:cs="Calibri"/>
          <w:sz w:val="22"/>
          <w:szCs w:val="22"/>
        </w:rPr>
        <w:t>Procurement Contact</w:t>
      </w:r>
      <w:r w:rsidRPr="00D64A00">
        <w:rPr>
          <w:rFonts w:ascii="Calibri" w:hAnsi="Calibri" w:cs="Calibri"/>
          <w:sz w:val="22"/>
          <w:szCs w:val="22"/>
        </w:rPr>
        <w:t xml:space="preserve"> until the deadline stated </w:t>
      </w:r>
      <w:r w:rsidR="003D7742" w:rsidRPr="00D64A00">
        <w:rPr>
          <w:rFonts w:ascii="Calibri" w:hAnsi="Calibri" w:cs="Calibri"/>
          <w:sz w:val="22"/>
          <w:szCs w:val="22"/>
        </w:rPr>
        <w:t>on page 1.</w:t>
      </w:r>
      <w:r w:rsidR="00D97390" w:rsidRPr="00D64A00">
        <w:rPr>
          <w:rFonts w:ascii="Calibri" w:hAnsi="Calibri" w:cs="Calibri"/>
          <w:sz w:val="22"/>
          <w:szCs w:val="22"/>
        </w:rPr>
        <w:t xml:space="preserve"> </w:t>
      </w:r>
      <w:r w:rsidR="009F6C8B" w:rsidRPr="00D64A00">
        <w:rPr>
          <w:rFonts w:ascii="Calibri" w:hAnsi="Calibri" w:cs="Calibri"/>
          <w:sz w:val="22"/>
          <w:szCs w:val="22"/>
        </w:rPr>
        <w:t xml:space="preserve"> </w:t>
      </w:r>
      <w:r w:rsidR="007A760F" w:rsidRPr="00D64A00">
        <w:rPr>
          <w:rFonts w:ascii="Calibri" w:hAnsi="Calibri" w:cs="Calibri"/>
          <w:sz w:val="22"/>
          <w:szCs w:val="22"/>
        </w:rPr>
        <w:t xml:space="preserve">Failure to request clarification of any inadequacy, omission, or conflict will not relieve the </w:t>
      </w:r>
      <w:r w:rsidR="00C722E7" w:rsidRPr="00D64A00">
        <w:rPr>
          <w:rFonts w:ascii="Calibri" w:hAnsi="Calibri" w:cs="Calibri"/>
          <w:sz w:val="22"/>
          <w:szCs w:val="22"/>
        </w:rPr>
        <w:t>Consultant</w:t>
      </w:r>
      <w:r w:rsidR="007A760F" w:rsidRPr="00D64A00">
        <w:rPr>
          <w:rFonts w:ascii="Calibri" w:hAnsi="Calibri" w:cs="Calibri"/>
          <w:sz w:val="22"/>
          <w:szCs w:val="22"/>
        </w:rPr>
        <w:t xml:space="preserve"> of responsibilities under any subsequent contract.  It is the responsibility of the interested </w:t>
      </w:r>
      <w:r w:rsidR="00C722E7" w:rsidRPr="00D64A00">
        <w:rPr>
          <w:rFonts w:ascii="Calibri" w:hAnsi="Calibri" w:cs="Calibri"/>
          <w:sz w:val="22"/>
          <w:szCs w:val="22"/>
        </w:rPr>
        <w:t>Consultant</w:t>
      </w:r>
      <w:r w:rsidR="007A760F" w:rsidRPr="00D64A00">
        <w:rPr>
          <w:rFonts w:ascii="Calibri" w:hAnsi="Calibri" w:cs="Calibri"/>
          <w:sz w:val="22"/>
          <w:szCs w:val="22"/>
        </w:rPr>
        <w:t xml:space="preserve"> to assure they receive responses </w:t>
      </w:r>
      <w:r w:rsidR="00A56560" w:rsidRPr="00D64A00">
        <w:rPr>
          <w:rFonts w:ascii="Calibri" w:hAnsi="Calibri" w:cs="Calibri"/>
          <w:sz w:val="22"/>
          <w:szCs w:val="22"/>
        </w:rPr>
        <w:t xml:space="preserve">to </w:t>
      </w:r>
      <w:r w:rsidR="00532E79">
        <w:rPr>
          <w:rFonts w:ascii="Calibri" w:hAnsi="Calibri" w:cs="Calibri"/>
          <w:sz w:val="22"/>
          <w:szCs w:val="22"/>
        </w:rPr>
        <w:t>q</w:t>
      </w:r>
      <w:r w:rsidR="00A56560" w:rsidRPr="00D64A00">
        <w:rPr>
          <w:rFonts w:ascii="Calibri" w:hAnsi="Calibri" w:cs="Calibri"/>
          <w:sz w:val="22"/>
          <w:szCs w:val="22"/>
        </w:rPr>
        <w:t xml:space="preserve">uestions </w:t>
      </w:r>
      <w:r w:rsidR="007A760F" w:rsidRPr="00D64A00">
        <w:rPr>
          <w:rFonts w:ascii="Calibri" w:hAnsi="Calibri" w:cs="Calibri"/>
          <w:sz w:val="22"/>
          <w:szCs w:val="22"/>
        </w:rPr>
        <w:t>if any are issued.</w:t>
      </w:r>
    </w:p>
    <w:p w14:paraId="73C254E0" w14:textId="77777777"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.4 </w:t>
      </w:r>
      <w:r w:rsidR="005C23DC" w:rsidRPr="00D64A00">
        <w:rPr>
          <w:rFonts w:ascii="Calibri" w:hAnsi="Calibri" w:cs="Calibri"/>
          <w:i w:val="0"/>
          <w:color w:val="31849B"/>
          <w:sz w:val="22"/>
          <w:szCs w:val="22"/>
        </w:rPr>
        <w:t>Changes to the RFP</w:t>
      </w:r>
      <w:bookmarkEnd w:id="32"/>
      <w:bookmarkEnd w:id="33"/>
      <w:bookmarkEnd w:id="34"/>
      <w:bookmarkEnd w:id="35"/>
      <w:bookmarkEnd w:id="36"/>
      <w:bookmarkEnd w:id="37"/>
      <w:bookmarkEnd w:id="38"/>
      <w:r w:rsidR="00043BE0" w:rsidRPr="00D64A00">
        <w:rPr>
          <w:rFonts w:ascii="Calibri" w:hAnsi="Calibri" w:cs="Calibri"/>
          <w:i w:val="0"/>
          <w:color w:val="31849B"/>
          <w:sz w:val="22"/>
          <w:szCs w:val="22"/>
        </w:rPr>
        <w:t>/RFQ</w:t>
      </w:r>
      <w:r w:rsidR="00811027" w:rsidRPr="00D64A00">
        <w:rPr>
          <w:rFonts w:ascii="Calibri" w:hAnsi="Calibri" w:cs="Calibri"/>
          <w:i w:val="0"/>
          <w:color w:val="31849B"/>
          <w:sz w:val="22"/>
          <w:szCs w:val="22"/>
        </w:rPr>
        <w:t>.</w:t>
      </w:r>
    </w:p>
    <w:p w14:paraId="73C254E1" w14:textId="72D4F677" w:rsidR="007A760F" w:rsidRPr="00D64A00" w:rsidRDefault="00A67F20"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make changes to this RFP/RFQ if</w:t>
      </w:r>
      <w:r w:rsidR="007A760F" w:rsidRPr="00D64A00">
        <w:rPr>
          <w:rFonts w:ascii="Calibri" w:hAnsi="Calibri" w:cs="Calibri"/>
          <w:sz w:val="22"/>
          <w:szCs w:val="22"/>
        </w:rPr>
        <w:t xml:space="preserve">, in the sole judgment of the </w:t>
      </w:r>
      <w:proofErr w:type="gramStart"/>
      <w:r w:rsidR="007A760F" w:rsidRPr="00D64A00">
        <w:rPr>
          <w:rFonts w:ascii="Calibri" w:hAnsi="Calibri" w:cs="Calibri"/>
          <w:sz w:val="22"/>
          <w:szCs w:val="22"/>
        </w:rPr>
        <w:t>City</w:t>
      </w:r>
      <w:proofErr w:type="gramEnd"/>
      <w:r w:rsidR="007A760F" w:rsidRPr="00D64A00">
        <w:rPr>
          <w:rFonts w:ascii="Calibri" w:hAnsi="Calibri" w:cs="Calibri"/>
          <w:sz w:val="22"/>
          <w:szCs w:val="22"/>
        </w:rPr>
        <w:t xml:space="preserve">, the change will not compromise the City’s objectives in this </w:t>
      </w:r>
      <w:r w:rsidRPr="00D64A00">
        <w:rPr>
          <w:rFonts w:ascii="Calibri" w:hAnsi="Calibri" w:cs="Calibri"/>
          <w:sz w:val="22"/>
          <w:szCs w:val="22"/>
        </w:rPr>
        <w:t>solicitation</w:t>
      </w:r>
      <w:r w:rsidR="007A760F" w:rsidRPr="00D64A00">
        <w:rPr>
          <w:rFonts w:ascii="Calibri" w:hAnsi="Calibri" w:cs="Calibri"/>
          <w:sz w:val="22"/>
          <w:szCs w:val="22"/>
        </w:rPr>
        <w:t xml:space="preserve">.  </w:t>
      </w:r>
      <w:r w:rsidR="00A56560" w:rsidRPr="00D64A00">
        <w:rPr>
          <w:rFonts w:ascii="Calibri" w:hAnsi="Calibri" w:cs="Calibri"/>
          <w:sz w:val="22"/>
          <w:szCs w:val="22"/>
        </w:rPr>
        <w:t>A</w:t>
      </w:r>
      <w:r w:rsidRPr="00D64A00">
        <w:rPr>
          <w:rFonts w:ascii="Calibri" w:hAnsi="Calibri" w:cs="Calibri"/>
          <w:sz w:val="22"/>
          <w:szCs w:val="22"/>
        </w:rPr>
        <w:t>ny</w:t>
      </w:r>
      <w:r w:rsidR="00A56560" w:rsidRPr="00D64A00">
        <w:rPr>
          <w:rFonts w:ascii="Calibri" w:hAnsi="Calibri" w:cs="Calibri"/>
          <w:sz w:val="22"/>
          <w:szCs w:val="22"/>
        </w:rPr>
        <w:t xml:space="preserve"> change to this RFP</w:t>
      </w:r>
      <w:r w:rsidR="00043BE0" w:rsidRPr="00D64A00">
        <w:rPr>
          <w:rFonts w:ascii="Calibri" w:hAnsi="Calibri" w:cs="Calibri"/>
          <w:sz w:val="22"/>
          <w:szCs w:val="22"/>
        </w:rPr>
        <w:t>/RFQ</w:t>
      </w:r>
      <w:r w:rsidR="00A56560" w:rsidRPr="00D64A00">
        <w:rPr>
          <w:rFonts w:ascii="Calibri" w:hAnsi="Calibri" w:cs="Calibri"/>
          <w:sz w:val="22"/>
          <w:szCs w:val="22"/>
        </w:rPr>
        <w:t xml:space="preserve"> will be made by formal written addendum issued by the City and </w:t>
      </w:r>
      <w:r w:rsidR="007A760F" w:rsidRPr="00D64A00">
        <w:rPr>
          <w:rFonts w:ascii="Calibri" w:hAnsi="Calibri" w:cs="Calibri"/>
          <w:sz w:val="22"/>
          <w:szCs w:val="22"/>
        </w:rPr>
        <w:t xml:space="preserve">shall become part of this </w:t>
      </w:r>
      <w:r w:rsidR="00033EFD" w:rsidRPr="00D64A00">
        <w:rPr>
          <w:rFonts w:ascii="Calibri" w:hAnsi="Calibri" w:cs="Calibri"/>
          <w:sz w:val="22"/>
          <w:szCs w:val="22"/>
        </w:rPr>
        <w:t>RFP</w:t>
      </w:r>
      <w:r w:rsidR="00043BE0" w:rsidRPr="00D64A00">
        <w:rPr>
          <w:rFonts w:ascii="Calibri" w:hAnsi="Calibri" w:cs="Calibri"/>
          <w:sz w:val="22"/>
          <w:szCs w:val="22"/>
        </w:rPr>
        <w:t>/RFQ</w:t>
      </w:r>
      <w:r w:rsidR="007A760F" w:rsidRPr="00D64A00">
        <w:rPr>
          <w:rFonts w:ascii="Calibri" w:hAnsi="Calibri" w:cs="Calibri"/>
          <w:sz w:val="22"/>
          <w:szCs w:val="22"/>
        </w:rPr>
        <w:t xml:space="preserve">. </w:t>
      </w:r>
      <w:r w:rsidR="00FC0607" w:rsidRPr="00D64A00">
        <w:rPr>
          <w:rFonts w:ascii="Calibri" w:hAnsi="Calibri" w:cs="Calibri"/>
          <w:sz w:val="22"/>
          <w:szCs w:val="22"/>
        </w:rPr>
        <w:t xml:space="preserve"> </w:t>
      </w:r>
    </w:p>
    <w:p w14:paraId="73C254E2" w14:textId="77777777" w:rsidR="006772E1" w:rsidRPr="00D64A00" w:rsidRDefault="006772E1" w:rsidP="006772E1">
      <w:pPr>
        <w:rPr>
          <w:rFonts w:ascii="Calibri" w:hAnsi="Calibri" w:cs="Calibri"/>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14:paraId="73C254E3" w14:textId="77777777" w:rsidR="006772E1" w:rsidRPr="00D64A00" w:rsidRDefault="009755FE" w:rsidP="006772E1">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.5 </w:t>
      </w:r>
      <w:r w:rsidR="006772E1" w:rsidRPr="00D64A00">
        <w:rPr>
          <w:rFonts w:ascii="Calibri" w:hAnsi="Calibri" w:cs="Calibri"/>
          <w:b/>
          <w:color w:val="31849B"/>
          <w:sz w:val="22"/>
          <w:szCs w:val="22"/>
        </w:rPr>
        <w:t xml:space="preserve">Receiving Addenda and/or Question and Answers. </w:t>
      </w:r>
    </w:p>
    <w:p w14:paraId="73C254E4" w14:textId="77777777" w:rsidR="005D58DB" w:rsidRPr="00D64A00" w:rsidRDefault="002D3767" w:rsidP="00F221FC">
      <w:pPr>
        <w:jc w:val="both"/>
        <w:rPr>
          <w:rFonts w:ascii="Calibri" w:hAnsi="Calibri" w:cs="Calibri"/>
          <w:sz w:val="22"/>
          <w:szCs w:val="22"/>
        </w:rPr>
      </w:pPr>
      <w:r w:rsidRPr="00D64A00">
        <w:rPr>
          <w:rFonts w:ascii="Calibri" w:hAnsi="Calibri" w:cs="Calibri"/>
          <w:sz w:val="22"/>
          <w:szCs w:val="22"/>
        </w:rPr>
        <w:t>I</w:t>
      </w:r>
      <w:r w:rsidR="005D58DB" w:rsidRPr="00D64A00">
        <w:rPr>
          <w:rFonts w:ascii="Calibri" w:hAnsi="Calibri" w:cs="Calibri"/>
          <w:sz w:val="22"/>
          <w:szCs w:val="22"/>
        </w:rPr>
        <w:t xml:space="preserve">t </w:t>
      </w:r>
      <w:r w:rsidR="00A54491" w:rsidRPr="00D64A00">
        <w:rPr>
          <w:rFonts w:ascii="Calibri" w:hAnsi="Calibri" w:cs="Calibri"/>
          <w:sz w:val="22"/>
          <w:szCs w:val="22"/>
        </w:rPr>
        <w:t xml:space="preserve">is </w:t>
      </w:r>
      <w:r w:rsidR="005D58DB" w:rsidRPr="00D64A00">
        <w:rPr>
          <w:rFonts w:ascii="Calibri" w:hAnsi="Calibri" w:cs="Calibri"/>
          <w:sz w:val="22"/>
          <w:szCs w:val="22"/>
        </w:rPr>
        <w:t xml:space="preserve">the obligation and responsibility of the </w:t>
      </w:r>
      <w:r w:rsidR="00C722E7" w:rsidRPr="00D64A00">
        <w:rPr>
          <w:rFonts w:ascii="Calibri" w:hAnsi="Calibri" w:cs="Calibri"/>
          <w:sz w:val="22"/>
          <w:szCs w:val="22"/>
        </w:rPr>
        <w:t>Consultant</w:t>
      </w:r>
      <w:r w:rsidR="005D58DB" w:rsidRPr="00D64A00">
        <w:rPr>
          <w:rFonts w:ascii="Calibri" w:hAnsi="Calibri" w:cs="Calibri"/>
          <w:sz w:val="22"/>
          <w:szCs w:val="22"/>
        </w:rPr>
        <w:t xml:space="preserve"> to learn of </w:t>
      </w:r>
      <w:r w:rsidR="00E60678" w:rsidRPr="00D64A00">
        <w:rPr>
          <w:rFonts w:ascii="Calibri" w:hAnsi="Calibri" w:cs="Calibri"/>
          <w:sz w:val="22"/>
          <w:szCs w:val="22"/>
        </w:rPr>
        <w:t>addenda</w:t>
      </w:r>
      <w:r w:rsidR="005D58DB" w:rsidRPr="00D64A00">
        <w:rPr>
          <w:rFonts w:ascii="Calibri" w:hAnsi="Calibri" w:cs="Calibri"/>
          <w:sz w:val="22"/>
          <w:szCs w:val="22"/>
        </w:rPr>
        <w:t xml:space="preserve">, responses, or notices issued by the City.  </w:t>
      </w:r>
      <w:r w:rsidR="00F221FC" w:rsidRPr="00D64A00">
        <w:rPr>
          <w:rFonts w:ascii="Calibri" w:hAnsi="Calibri" w:cs="Calibri"/>
          <w:sz w:val="22"/>
          <w:szCs w:val="22"/>
        </w:rPr>
        <w:t>S</w:t>
      </w:r>
      <w:r w:rsidR="005D58DB" w:rsidRPr="00D64A00">
        <w:rPr>
          <w:rFonts w:ascii="Calibri" w:hAnsi="Calibri" w:cs="Calibri"/>
          <w:sz w:val="22"/>
          <w:szCs w:val="22"/>
        </w:rPr>
        <w:t xml:space="preserve">ome third-party services independently post City of Seattle </w:t>
      </w:r>
      <w:r w:rsidR="004B08E1" w:rsidRPr="00D64A00">
        <w:rPr>
          <w:rFonts w:ascii="Calibri" w:hAnsi="Calibri" w:cs="Calibri"/>
          <w:sz w:val="22"/>
          <w:szCs w:val="22"/>
        </w:rPr>
        <w:t xml:space="preserve">solicitations </w:t>
      </w:r>
      <w:r w:rsidR="005D58DB" w:rsidRPr="00D64A00">
        <w:rPr>
          <w:rFonts w:ascii="Calibri" w:hAnsi="Calibri" w:cs="Calibri"/>
          <w:sz w:val="22"/>
          <w:szCs w:val="22"/>
        </w:rPr>
        <w:t xml:space="preserve">on their websites. The </w:t>
      </w:r>
      <w:proofErr w:type="gramStart"/>
      <w:r w:rsidR="005D58DB" w:rsidRPr="00D64A00">
        <w:rPr>
          <w:rFonts w:ascii="Calibri" w:hAnsi="Calibri" w:cs="Calibri"/>
          <w:sz w:val="22"/>
          <w:szCs w:val="22"/>
        </w:rPr>
        <w:t>City</w:t>
      </w:r>
      <w:proofErr w:type="gramEnd"/>
      <w:r w:rsidR="005D58DB" w:rsidRPr="00D64A00">
        <w:rPr>
          <w:rFonts w:ascii="Calibri" w:hAnsi="Calibri" w:cs="Calibri"/>
          <w:sz w:val="22"/>
          <w:szCs w:val="22"/>
        </w:rPr>
        <w:t xml:space="preserve"> </w:t>
      </w:r>
      <w:r w:rsidR="004B26C3" w:rsidRPr="00D64A00">
        <w:rPr>
          <w:rFonts w:ascii="Calibri" w:hAnsi="Calibri" w:cs="Calibri"/>
          <w:sz w:val="22"/>
          <w:szCs w:val="22"/>
        </w:rPr>
        <w:t>does not</w:t>
      </w:r>
      <w:r w:rsidR="00F221FC" w:rsidRPr="00D64A00">
        <w:rPr>
          <w:rFonts w:ascii="Calibri" w:hAnsi="Calibri" w:cs="Calibri"/>
          <w:sz w:val="22"/>
          <w:szCs w:val="22"/>
        </w:rPr>
        <w:t xml:space="preserve"> </w:t>
      </w:r>
      <w:r w:rsidR="005D58DB" w:rsidRPr="00D64A00">
        <w:rPr>
          <w:rFonts w:ascii="Calibri" w:hAnsi="Calibri" w:cs="Calibri"/>
          <w:sz w:val="22"/>
          <w:szCs w:val="22"/>
        </w:rPr>
        <w:t xml:space="preserve">guarantee that such services have accurately provided all the information published by the </w:t>
      </w:r>
      <w:proofErr w:type="gramStart"/>
      <w:r w:rsidR="005D58DB" w:rsidRPr="00D64A00">
        <w:rPr>
          <w:rFonts w:ascii="Calibri" w:hAnsi="Calibri" w:cs="Calibri"/>
          <w:sz w:val="22"/>
          <w:szCs w:val="22"/>
        </w:rPr>
        <w:t>City</w:t>
      </w:r>
      <w:proofErr w:type="gramEnd"/>
      <w:r w:rsidR="005D58DB" w:rsidRPr="00D64A00">
        <w:rPr>
          <w:rFonts w:ascii="Calibri" w:hAnsi="Calibri" w:cs="Calibri"/>
          <w:sz w:val="22"/>
          <w:szCs w:val="22"/>
        </w:rPr>
        <w:t>.</w:t>
      </w:r>
    </w:p>
    <w:p w14:paraId="73C254E5" w14:textId="77777777" w:rsidR="005D58DB" w:rsidRPr="00D64A00" w:rsidRDefault="005D58DB" w:rsidP="00F221FC">
      <w:pPr>
        <w:jc w:val="both"/>
        <w:rPr>
          <w:rFonts w:ascii="Calibri" w:hAnsi="Calibri" w:cs="Calibri"/>
          <w:sz w:val="22"/>
          <w:szCs w:val="22"/>
        </w:rPr>
      </w:pPr>
    </w:p>
    <w:p w14:paraId="73C254E6" w14:textId="77777777" w:rsidR="005D58DB" w:rsidRPr="00D64A00" w:rsidRDefault="005D58DB" w:rsidP="00F221FC">
      <w:pPr>
        <w:jc w:val="both"/>
        <w:rPr>
          <w:rFonts w:ascii="Calibri" w:hAnsi="Calibri" w:cs="Calibri"/>
          <w:sz w:val="22"/>
          <w:szCs w:val="22"/>
        </w:rPr>
      </w:pPr>
      <w:r w:rsidRPr="00D64A00">
        <w:rPr>
          <w:rFonts w:ascii="Calibri" w:hAnsi="Calibri" w:cs="Calibri"/>
          <w:sz w:val="22"/>
          <w:szCs w:val="22"/>
        </w:rPr>
        <w:t xml:space="preserve">All </w:t>
      </w:r>
      <w:r w:rsidR="004B08E1" w:rsidRPr="00D64A00">
        <w:rPr>
          <w:rFonts w:ascii="Calibri" w:hAnsi="Calibri" w:cs="Calibri"/>
          <w:sz w:val="22"/>
          <w:szCs w:val="22"/>
        </w:rPr>
        <w:t xml:space="preserve">submittals </w:t>
      </w:r>
      <w:r w:rsidRPr="00D64A00">
        <w:rPr>
          <w:rFonts w:ascii="Calibri" w:hAnsi="Calibri" w:cs="Calibri"/>
          <w:sz w:val="22"/>
          <w:szCs w:val="22"/>
        </w:rPr>
        <w:t xml:space="preserve">sent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5B3B8F" w:rsidRPr="00D64A00">
        <w:rPr>
          <w:rFonts w:ascii="Calibri" w:hAnsi="Calibri" w:cs="Calibri"/>
          <w:sz w:val="22"/>
          <w:szCs w:val="22"/>
        </w:rPr>
        <w:t xml:space="preserve">may </w:t>
      </w:r>
      <w:r w:rsidRPr="00D64A00">
        <w:rPr>
          <w:rFonts w:ascii="Calibri" w:hAnsi="Calibri" w:cs="Calibri"/>
          <w:sz w:val="22"/>
          <w:szCs w:val="22"/>
        </w:rPr>
        <w:t xml:space="preserve">be </w:t>
      </w:r>
      <w:r w:rsidR="00F221FC" w:rsidRPr="00D64A00">
        <w:rPr>
          <w:rFonts w:ascii="Calibri" w:hAnsi="Calibri" w:cs="Calibri"/>
          <w:sz w:val="22"/>
          <w:szCs w:val="22"/>
        </w:rPr>
        <w:t xml:space="preserve">considered </w:t>
      </w:r>
      <w:r w:rsidRPr="00D64A00">
        <w:rPr>
          <w:rFonts w:ascii="Calibri" w:hAnsi="Calibri" w:cs="Calibri"/>
          <w:sz w:val="22"/>
          <w:szCs w:val="22"/>
        </w:rPr>
        <w:t xml:space="preserve">compliant with or without specific confirmation from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that </w:t>
      </w:r>
      <w:proofErr w:type="gramStart"/>
      <w:r w:rsidR="00E60678" w:rsidRPr="00D64A00">
        <w:rPr>
          <w:rFonts w:ascii="Calibri" w:hAnsi="Calibri" w:cs="Calibri"/>
          <w:sz w:val="22"/>
          <w:szCs w:val="22"/>
        </w:rPr>
        <w:t>any and all</w:t>
      </w:r>
      <w:proofErr w:type="gramEnd"/>
      <w:r w:rsidR="00E60678" w:rsidRPr="00D64A00">
        <w:rPr>
          <w:rFonts w:ascii="Calibri" w:hAnsi="Calibri" w:cs="Calibri"/>
          <w:sz w:val="22"/>
          <w:szCs w:val="22"/>
        </w:rPr>
        <w:t xml:space="preserve"> a</w:t>
      </w:r>
      <w:r w:rsidR="000A7274" w:rsidRPr="00D64A00">
        <w:rPr>
          <w:rFonts w:ascii="Calibri" w:hAnsi="Calibri" w:cs="Calibri"/>
          <w:sz w:val="22"/>
          <w:szCs w:val="22"/>
        </w:rPr>
        <w:t xml:space="preserve">ddenda </w:t>
      </w:r>
      <w:r w:rsidRPr="00D64A00">
        <w:rPr>
          <w:rFonts w:ascii="Calibri" w:hAnsi="Calibri" w:cs="Calibri"/>
          <w:sz w:val="22"/>
          <w:szCs w:val="22"/>
        </w:rPr>
        <w:t>was received and incorporated</w:t>
      </w:r>
      <w:r w:rsidR="00642AC9" w:rsidRPr="00D64A00">
        <w:rPr>
          <w:rFonts w:ascii="Calibri" w:hAnsi="Calibri" w:cs="Calibri"/>
          <w:sz w:val="22"/>
          <w:szCs w:val="22"/>
        </w:rPr>
        <w:t xml:space="preserve"> into your response</w:t>
      </w:r>
      <w:r w:rsidRPr="00D64A00">
        <w:rPr>
          <w:rFonts w:ascii="Calibri" w:hAnsi="Calibri" w:cs="Calibri"/>
          <w:sz w:val="22"/>
          <w:szCs w:val="22"/>
        </w:rPr>
        <w:t xml:space="preserve">.  </w:t>
      </w:r>
      <w:r w:rsidR="00EC6587" w:rsidRPr="00D64A00">
        <w:rPr>
          <w:rFonts w:ascii="Calibri" w:hAnsi="Calibri" w:cs="Calibri"/>
          <w:sz w:val="22"/>
          <w:szCs w:val="22"/>
        </w:rPr>
        <w:t>However, t</w:t>
      </w:r>
      <w:r w:rsidRPr="00D64A00">
        <w:rPr>
          <w:rFonts w:ascii="Calibri" w:hAnsi="Calibri" w:cs="Calibri"/>
          <w:sz w:val="22"/>
          <w:szCs w:val="22"/>
        </w:rPr>
        <w:t xml:space="preserve">he </w:t>
      </w:r>
      <w:r w:rsidR="00C722E7" w:rsidRPr="00D64A00">
        <w:rPr>
          <w:rFonts w:ascii="Calibri" w:hAnsi="Calibri" w:cs="Calibri"/>
          <w:sz w:val="22"/>
          <w:szCs w:val="22"/>
        </w:rPr>
        <w:t>Project Manager</w:t>
      </w:r>
      <w:r w:rsidRPr="00D64A00">
        <w:rPr>
          <w:rFonts w:ascii="Calibri" w:hAnsi="Calibri" w:cs="Calibri"/>
          <w:sz w:val="22"/>
          <w:szCs w:val="22"/>
        </w:rPr>
        <w:t xml:space="preserve"> </w:t>
      </w:r>
      <w:r w:rsidR="00A67F20" w:rsidRPr="00D64A00">
        <w:rPr>
          <w:rFonts w:ascii="Calibri" w:hAnsi="Calibri" w:cs="Calibri"/>
          <w:sz w:val="22"/>
          <w:szCs w:val="22"/>
        </w:rPr>
        <w:t xml:space="preserve">reserves the right to </w:t>
      </w:r>
      <w:r w:rsidRPr="00D64A00">
        <w:rPr>
          <w:rFonts w:ascii="Calibri" w:hAnsi="Calibri" w:cs="Calibri"/>
          <w:sz w:val="22"/>
          <w:szCs w:val="22"/>
        </w:rPr>
        <w:t xml:space="preserve">reject </w:t>
      </w:r>
      <w:r w:rsidR="00A67F20" w:rsidRPr="00D64A00">
        <w:rPr>
          <w:rFonts w:ascii="Calibri" w:hAnsi="Calibri" w:cs="Calibri"/>
          <w:sz w:val="22"/>
          <w:szCs w:val="22"/>
        </w:rPr>
        <w:t xml:space="preserve">any </w:t>
      </w:r>
      <w:r w:rsidR="004B08E1" w:rsidRPr="00D64A00">
        <w:rPr>
          <w:rFonts w:ascii="Calibri" w:hAnsi="Calibri" w:cs="Calibri"/>
          <w:sz w:val="22"/>
          <w:szCs w:val="22"/>
        </w:rPr>
        <w:t>submittal</w:t>
      </w:r>
      <w:r w:rsidRPr="00D64A00">
        <w:rPr>
          <w:rFonts w:ascii="Calibri" w:hAnsi="Calibri" w:cs="Calibri"/>
          <w:sz w:val="22"/>
          <w:szCs w:val="22"/>
        </w:rPr>
        <w:t xml:space="preserve"> </w:t>
      </w:r>
      <w:r w:rsidR="00EC6587" w:rsidRPr="00D64A00">
        <w:rPr>
          <w:rFonts w:ascii="Calibri" w:hAnsi="Calibri" w:cs="Calibri"/>
          <w:sz w:val="22"/>
          <w:szCs w:val="22"/>
        </w:rPr>
        <w:t>that</w:t>
      </w:r>
      <w:r w:rsidRPr="00D64A00">
        <w:rPr>
          <w:rFonts w:ascii="Calibri" w:hAnsi="Calibri" w:cs="Calibri"/>
          <w:sz w:val="22"/>
          <w:szCs w:val="22"/>
        </w:rPr>
        <w:t xml:space="preserve"> does not </w:t>
      </w:r>
      <w:r w:rsidR="005B3B8F" w:rsidRPr="00D64A00">
        <w:rPr>
          <w:rFonts w:ascii="Calibri" w:hAnsi="Calibri" w:cs="Calibri"/>
          <w:sz w:val="22"/>
          <w:szCs w:val="22"/>
        </w:rPr>
        <w:t xml:space="preserve">fully </w:t>
      </w:r>
      <w:r w:rsidRPr="00D64A00">
        <w:rPr>
          <w:rFonts w:ascii="Calibri" w:hAnsi="Calibri" w:cs="Calibri"/>
          <w:sz w:val="22"/>
          <w:szCs w:val="22"/>
        </w:rPr>
        <w:t xml:space="preserve">incorporate </w:t>
      </w:r>
      <w:r w:rsidR="00E60678" w:rsidRPr="00D64A00">
        <w:rPr>
          <w:rFonts w:ascii="Calibri" w:hAnsi="Calibri" w:cs="Calibri"/>
          <w:sz w:val="22"/>
          <w:szCs w:val="22"/>
        </w:rPr>
        <w:t xml:space="preserve">Addenda </w:t>
      </w:r>
      <w:r w:rsidR="000A7274" w:rsidRPr="00D64A00">
        <w:rPr>
          <w:rFonts w:ascii="Calibri" w:hAnsi="Calibri" w:cs="Calibri"/>
          <w:sz w:val="22"/>
          <w:szCs w:val="22"/>
        </w:rPr>
        <w:t>that is critical to the project</w:t>
      </w:r>
      <w:r w:rsidR="005B3B8F" w:rsidRPr="00D64A00">
        <w:rPr>
          <w:rFonts w:ascii="Calibri" w:hAnsi="Calibri" w:cs="Calibri"/>
          <w:sz w:val="22"/>
          <w:szCs w:val="22"/>
        </w:rPr>
        <w:t xml:space="preserve">.  </w:t>
      </w:r>
    </w:p>
    <w:p w14:paraId="73C254E8" w14:textId="77777777" w:rsidR="00FC0607" w:rsidRPr="00D64A00" w:rsidRDefault="00FC0607" w:rsidP="00FC0607">
      <w:pPr>
        <w:jc w:val="both"/>
        <w:rPr>
          <w:rFonts w:ascii="Calibri" w:hAnsi="Calibri" w:cs="Calibri"/>
          <w:sz w:val="22"/>
          <w:szCs w:val="22"/>
        </w:rPr>
      </w:pPr>
    </w:p>
    <w:p w14:paraId="73C254EB" w14:textId="77777777" w:rsidR="005C23DC" w:rsidRPr="00D64A00" w:rsidRDefault="00B54101" w:rsidP="0023354A">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r w:rsidRPr="00D64A00">
        <w:rPr>
          <w:rFonts w:ascii="Calibri" w:hAnsi="Calibri" w:cs="Calibri"/>
          <w:i w:val="0"/>
          <w:color w:val="31849B"/>
          <w:sz w:val="22"/>
          <w:szCs w:val="22"/>
        </w:rPr>
        <w:t>7.6 Proposal</w:t>
      </w:r>
      <w:r w:rsidR="005C23DC" w:rsidRPr="00D64A00">
        <w:rPr>
          <w:rFonts w:ascii="Calibri" w:hAnsi="Calibri" w:cs="Calibri"/>
          <w:i w:val="0"/>
          <w:color w:val="31849B"/>
          <w:sz w:val="22"/>
          <w:szCs w:val="22"/>
        </w:rPr>
        <w:t xml:space="preserve"> </w:t>
      </w:r>
      <w:r w:rsidR="005B3B8F" w:rsidRPr="00D64A00">
        <w:rPr>
          <w:rFonts w:ascii="Calibri" w:hAnsi="Calibri" w:cs="Calibri"/>
          <w:i w:val="0"/>
          <w:color w:val="31849B"/>
          <w:sz w:val="22"/>
          <w:szCs w:val="22"/>
        </w:rPr>
        <w:t>Submittal</w:t>
      </w:r>
      <w:bookmarkEnd w:id="39"/>
      <w:bookmarkEnd w:id="40"/>
      <w:bookmarkEnd w:id="41"/>
      <w:bookmarkEnd w:id="42"/>
      <w:bookmarkEnd w:id="43"/>
      <w:bookmarkEnd w:id="44"/>
      <w:bookmarkEnd w:id="45"/>
      <w:bookmarkEnd w:id="46"/>
      <w:r w:rsidR="00811027" w:rsidRPr="00D64A00">
        <w:rPr>
          <w:rFonts w:ascii="Calibri" w:hAnsi="Calibri" w:cs="Calibri"/>
          <w:i w:val="0"/>
          <w:color w:val="31849B"/>
          <w:sz w:val="22"/>
          <w:szCs w:val="22"/>
        </w:rPr>
        <w:t>.</w:t>
      </w:r>
    </w:p>
    <w:p w14:paraId="452A284C" w14:textId="456A8FF7" w:rsidR="006D6346" w:rsidRPr="00D64A00"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The Law Department has confirmed our ability to allow solicitation submittals electronically (or by FAX) in lieu of </w:t>
      </w:r>
      <w:proofErr w:type="gramStart"/>
      <w:r w:rsidRPr="00D64A00">
        <w:rPr>
          <w:rFonts w:ascii="Calibri" w:hAnsi="Calibri" w:cs="Calibri"/>
          <w:i/>
          <w:sz w:val="22"/>
          <w:szCs w:val="22"/>
        </w:rPr>
        <w:t>hard-copy</w:t>
      </w:r>
      <w:proofErr w:type="gramEnd"/>
      <w:r w:rsidRPr="00D64A00">
        <w:rPr>
          <w:rFonts w:ascii="Calibri" w:hAnsi="Calibri" w:cs="Calibri"/>
          <w:i/>
          <w:sz w:val="22"/>
          <w:szCs w:val="22"/>
        </w:rPr>
        <w:t xml:space="preserve">.  You may select the option below that you prefer to use.  It is common in large agencies to accept electronic submittals.  Signatures on a FAX or PDF are legally binding under Rules of Evidence.  However, electronic signatures are not currently accepted (with exception to HSD) by the </w:t>
      </w:r>
      <w:proofErr w:type="gramStart"/>
      <w:r w:rsidRPr="00D64A00">
        <w:rPr>
          <w:rFonts w:ascii="Calibri" w:hAnsi="Calibri" w:cs="Calibri"/>
          <w:i/>
          <w:sz w:val="22"/>
          <w:szCs w:val="22"/>
        </w:rPr>
        <w:t>City</w:t>
      </w:r>
      <w:proofErr w:type="gramEnd"/>
      <w:r w:rsidRPr="00D64A00">
        <w:rPr>
          <w:rFonts w:ascii="Calibri" w:hAnsi="Calibri" w:cs="Calibri"/>
          <w:i/>
          <w:sz w:val="22"/>
          <w:szCs w:val="22"/>
        </w:rPr>
        <w:t>.</w:t>
      </w:r>
      <w:r w:rsidRPr="00D64A00">
        <w:rPr>
          <w:rFonts w:ascii="Calibri" w:hAnsi="Calibri" w:cs="Calibri"/>
          <w:b/>
          <w:sz w:val="22"/>
          <w:szCs w:val="22"/>
        </w:rPr>
        <w:t xml:space="preserve">  </w:t>
      </w:r>
    </w:p>
    <w:p w14:paraId="5EB9186E" w14:textId="77777777" w:rsidR="006D6346" w:rsidRPr="00D64A00"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p>
    <w:p w14:paraId="5B172BDE" w14:textId="7D58C31F" w:rsidR="00FB62C9" w:rsidRPr="00D64A00"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r w:rsidRPr="00D64A00">
        <w:rPr>
          <w:rFonts w:ascii="Calibri" w:hAnsi="Calibri" w:cs="Calibri"/>
          <w:b/>
          <w:sz w:val="22"/>
          <w:szCs w:val="22"/>
        </w:rPr>
        <w:t>Delete this box when done.</w:t>
      </w:r>
    </w:p>
    <w:p w14:paraId="73C254EC" w14:textId="77777777" w:rsidR="00140624" w:rsidRPr="00D64A00" w:rsidRDefault="00140624" w:rsidP="00BB795C">
      <w:pPr>
        <w:pStyle w:val="Heading6"/>
        <w:numPr>
          <w:ilvl w:val="0"/>
          <w:numId w:val="11"/>
        </w:numPr>
        <w:ind w:left="576"/>
        <w:jc w:val="both"/>
        <w:rPr>
          <w:rFonts w:ascii="Calibri" w:hAnsi="Calibri" w:cs="Calibri"/>
          <w:b w:val="0"/>
        </w:rPr>
      </w:pPr>
      <w:r w:rsidRPr="00D64A00">
        <w:rPr>
          <w:rFonts w:ascii="Calibri" w:hAnsi="Calibri" w:cs="Calibri"/>
          <w:b w:val="0"/>
        </w:rPr>
        <w:t xml:space="preserve">Proposals must be received </w:t>
      </w:r>
      <w:r w:rsidR="007C4364" w:rsidRPr="00D64A00">
        <w:rPr>
          <w:rFonts w:ascii="Calibri" w:hAnsi="Calibri" w:cs="Calibri"/>
          <w:b w:val="0"/>
        </w:rPr>
        <w:t xml:space="preserve">by </w:t>
      </w:r>
      <w:r w:rsidRPr="00D64A00">
        <w:rPr>
          <w:rFonts w:ascii="Calibri" w:hAnsi="Calibri" w:cs="Calibri"/>
          <w:b w:val="0"/>
        </w:rPr>
        <w:t xml:space="preserve">the </w:t>
      </w:r>
      <w:proofErr w:type="gramStart"/>
      <w:r w:rsidRPr="00D64A00">
        <w:rPr>
          <w:rFonts w:ascii="Calibri" w:hAnsi="Calibri" w:cs="Calibri"/>
          <w:b w:val="0"/>
        </w:rPr>
        <w:t>City</w:t>
      </w:r>
      <w:proofErr w:type="gramEnd"/>
      <w:r w:rsidRPr="00D64A00">
        <w:rPr>
          <w:rFonts w:ascii="Calibri" w:hAnsi="Calibri" w:cs="Calibri"/>
          <w:b w:val="0"/>
        </w:rPr>
        <w:t xml:space="preserve"> no later than the date and time on page 1 </w:t>
      </w:r>
      <w:r w:rsidR="006E2D8D" w:rsidRPr="00D64A00">
        <w:rPr>
          <w:rFonts w:ascii="Calibri" w:hAnsi="Calibri" w:cs="Calibri"/>
          <w:b w:val="0"/>
        </w:rPr>
        <w:t xml:space="preserve">except </w:t>
      </w:r>
      <w:r w:rsidRPr="00D64A00">
        <w:rPr>
          <w:rFonts w:ascii="Calibri" w:hAnsi="Calibri" w:cs="Calibri"/>
          <w:b w:val="0"/>
        </w:rPr>
        <w:t>as revised by Addenda.</w:t>
      </w:r>
      <w:r w:rsidR="00C14976" w:rsidRPr="00D64A00">
        <w:rPr>
          <w:rFonts w:ascii="Calibri" w:hAnsi="Calibri" w:cs="Calibri"/>
          <w:b w:val="0"/>
        </w:rPr>
        <w:t xml:space="preserve">  </w:t>
      </w:r>
    </w:p>
    <w:p w14:paraId="73C254ED" w14:textId="77777777" w:rsidR="00140624" w:rsidRPr="00D64A00" w:rsidRDefault="00140624" w:rsidP="00B54101">
      <w:pPr>
        <w:jc w:val="both"/>
        <w:rPr>
          <w:rFonts w:ascii="Calibri" w:hAnsi="Calibri" w:cs="Calibri"/>
          <w:sz w:val="22"/>
          <w:szCs w:val="22"/>
        </w:rPr>
      </w:pPr>
    </w:p>
    <w:p w14:paraId="73C254EE" w14:textId="77777777" w:rsidR="00FC0607"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lastRenderedPageBreak/>
        <w:t xml:space="preserve">All pages </w:t>
      </w:r>
      <w:r w:rsidR="00F221FC" w:rsidRPr="00D64A00">
        <w:rPr>
          <w:rFonts w:ascii="Calibri" w:hAnsi="Calibri" w:cs="Calibri"/>
          <w:sz w:val="22"/>
          <w:szCs w:val="22"/>
        </w:rPr>
        <w:t xml:space="preserve">are to </w:t>
      </w:r>
      <w:r w:rsidR="006C2BB3" w:rsidRPr="00D64A00">
        <w:rPr>
          <w:rFonts w:ascii="Calibri" w:hAnsi="Calibri" w:cs="Calibri"/>
          <w:sz w:val="22"/>
          <w:szCs w:val="22"/>
        </w:rPr>
        <w:t xml:space="preserve">be </w:t>
      </w:r>
      <w:r w:rsidRPr="00D64A00">
        <w:rPr>
          <w:rFonts w:ascii="Calibri" w:hAnsi="Calibri" w:cs="Calibri"/>
          <w:sz w:val="22"/>
          <w:szCs w:val="22"/>
        </w:rPr>
        <w:t xml:space="preserve">numbered </w:t>
      </w:r>
      <w:proofErr w:type="gramStart"/>
      <w:r w:rsidRPr="00D64A00">
        <w:rPr>
          <w:rFonts w:ascii="Calibri" w:hAnsi="Calibri" w:cs="Calibri"/>
          <w:sz w:val="22"/>
          <w:szCs w:val="22"/>
        </w:rPr>
        <w:t>sequentially</w:t>
      </w:r>
      <w:r w:rsidR="00F221FC" w:rsidRPr="00D64A00">
        <w:rPr>
          <w:rFonts w:ascii="Calibri" w:hAnsi="Calibri" w:cs="Calibri"/>
          <w:sz w:val="22"/>
          <w:szCs w:val="22"/>
        </w:rPr>
        <w:t>, and</w:t>
      </w:r>
      <w:proofErr w:type="gramEnd"/>
      <w:r w:rsidR="00F221FC" w:rsidRPr="00D64A00">
        <w:rPr>
          <w:rFonts w:ascii="Calibri" w:hAnsi="Calibri" w:cs="Calibri"/>
          <w:sz w:val="22"/>
          <w:szCs w:val="22"/>
        </w:rPr>
        <w:t xml:space="preserve"> </w:t>
      </w:r>
      <w:r w:rsidRPr="00D64A00">
        <w:rPr>
          <w:rFonts w:ascii="Calibri" w:hAnsi="Calibri" w:cs="Calibri"/>
          <w:sz w:val="22"/>
          <w:szCs w:val="22"/>
        </w:rPr>
        <w:t xml:space="preserve">closely </w:t>
      </w:r>
      <w:r w:rsidR="00F221FC" w:rsidRPr="00D64A00">
        <w:rPr>
          <w:rFonts w:ascii="Calibri" w:hAnsi="Calibri" w:cs="Calibri"/>
          <w:sz w:val="22"/>
          <w:szCs w:val="22"/>
        </w:rPr>
        <w:t>follow the requested formats</w:t>
      </w:r>
      <w:r w:rsidRPr="00D64A00">
        <w:rPr>
          <w:rFonts w:ascii="Calibri" w:hAnsi="Calibri" w:cs="Calibri"/>
          <w:sz w:val="22"/>
          <w:szCs w:val="22"/>
        </w:rPr>
        <w:t>.</w:t>
      </w:r>
    </w:p>
    <w:p w14:paraId="73C254EF" w14:textId="77777777" w:rsidR="00C14976" w:rsidRPr="00D64A00" w:rsidRDefault="00C14976" w:rsidP="00B54101">
      <w:pPr>
        <w:pStyle w:val="ListParagraph"/>
        <w:ind w:left="576"/>
        <w:rPr>
          <w:rFonts w:ascii="Calibri" w:hAnsi="Calibri" w:cs="Calibri"/>
          <w:sz w:val="22"/>
          <w:szCs w:val="22"/>
        </w:rPr>
      </w:pPr>
    </w:p>
    <w:p w14:paraId="73C254F0" w14:textId="4A49F2AF" w:rsidR="00C14976"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City </w:t>
      </w:r>
      <w:r w:rsidRPr="00D64A00">
        <w:rPr>
          <w:rFonts w:ascii="Calibri" w:hAnsi="Calibri" w:cs="Calibri"/>
          <w:color w:val="FF0000"/>
          <w:sz w:val="22"/>
          <w:szCs w:val="22"/>
          <w:highlight w:val="yellow"/>
        </w:rPr>
        <w:t>HAS/DOES NOT HAVE</w:t>
      </w:r>
      <w:r w:rsidRPr="00D64A00">
        <w:rPr>
          <w:rFonts w:ascii="Calibri" w:hAnsi="Calibri" w:cs="Calibri"/>
          <w:sz w:val="22"/>
          <w:szCs w:val="22"/>
        </w:rPr>
        <w:t xml:space="preserve"> page limit</w:t>
      </w:r>
      <w:r w:rsidR="001F31A4" w:rsidRPr="00D64A00">
        <w:rPr>
          <w:rFonts w:ascii="Calibri" w:hAnsi="Calibri" w:cs="Calibri"/>
          <w:sz w:val="22"/>
          <w:szCs w:val="22"/>
        </w:rPr>
        <w:t xml:space="preserve">s specified in </w:t>
      </w:r>
      <w:r w:rsidR="00E87555">
        <w:rPr>
          <w:rFonts w:ascii="Calibri" w:hAnsi="Calibri" w:cs="Calibri"/>
          <w:sz w:val="22"/>
          <w:szCs w:val="22"/>
        </w:rPr>
        <w:t>Section 8:</w:t>
      </w:r>
      <w:r w:rsidR="00E87555" w:rsidRPr="00D64A00">
        <w:rPr>
          <w:rFonts w:ascii="Calibri" w:hAnsi="Calibri" w:cs="Calibri"/>
          <w:sz w:val="22"/>
          <w:szCs w:val="22"/>
        </w:rPr>
        <w:t xml:space="preserve"> </w:t>
      </w:r>
      <w:r w:rsidR="00D850D0" w:rsidRPr="00D64A00">
        <w:rPr>
          <w:rFonts w:ascii="Calibri" w:hAnsi="Calibri" w:cs="Calibri"/>
          <w:sz w:val="22"/>
          <w:szCs w:val="22"/>
        </w:rPr>
        <w:t xml:space="preserve">Response </w:t>
      </w:r>
      <w:r w:rsidR="00E87555">
        <w:rPr>
          <w:rFonts w:ascii="Calibri" w:hAnsi="Calibri" w:cs="Calibri"/>
          <w:sz w:val="22"/>
          <w:szCs w:val="22"/>
        </w:rPr>
        <w:t>Materials and Submittal</w:t>
      </w:r>
      <w:r w:rsidRPr="00D64A00">
        <w:rPr>
          <w:rFonts w:ascii="Calibri" w:hAnsi="Calibri" w:cs="Calibri"/>
          <w:sz w:val="22"/>
          <w:szCs w:val="22"/>
        </w:rPr>
        <w:t xml:space="preserve">.  Any pages that exceed the page limit will be excised from the document </w:t>
      </w:r>
      <w:r w:rsidR="005B3B8F" w:rsidRPr="00D64A00">
        <w:rPr>
          <w:rFonts w:ascii="Calibri" w:hAnsi="Calibri" w:cs="Calibri"/>
          <w:sz w:val="22"/>
          <w:szCs w:val="22"/>
        </w:rPr>
        <w:t xml:space="preserve">for </w:t>
      </w:r>
      <w:r w:rsidR="00F221FC" w:rsidRPr="00D64A00">
        <w:rPr>
          <w:rFonts w:ascii="Calibri" w:hAnsi="Calibri" w:cs="Calibri"/>
          <w:sz w:val="22"/>
          <w:szCs w:val="22"/>
        </w:rPr>
        <w:t xml:space="preserve">purposes of </w:t>
      </w:r>
      <w:r w:rsidR="005B3B8F" w:rsidRPr="00D64A00">
        <w:rPr>
          <w:rFonts w:ascii="Calibri" w:hAnsi="Calibri" w:cs="Calibri"/>
          <w:sz w:val="22"/>
          <w:szCs w:val="22"/>
        </w:rPr>
        <w:t>evaluation.</w:t>
      </w:r>
      <w:r w:rsidRPr="00D64A00">
        <w:rPr>
          <w:rFonts w:ascii="Calibri" w:hAnsi="Calibri" w:cs="Calibri"/>
          <w:sz w:val="22"/>
          <w:szCs w:val="22"/>
        </w:rPr>
        <w:t xml:space="preserve"> </w:t>
      </w:r>
    </w:p>
    <w:p w14:paraId="73C254F1" w14:textId="77777777" w:rsidR="003B2631" w:rsidRPr="00D64A00" w:rsidRDefault="003B2631" w:rsidP="00B54101">
      <w:pPr>
        <w:pStyle w:val="ListParagraph"/>
        <w:ind w:left="576"/>
        <w:rPr>
          <w:rFonts w:ascii="Calibri" w:hAnsi="Calibri" w:cs="Calibri"/>
          <w:sz w:val="22"/>
          <w:szCs w:val="22"/>
        </w:rPr>
      </w:pPr>
    </w:p>
    <w:p w14:paraId="73C254F2" w14:textId="77777777" w:rsidR="004072E1" w:rsidRPr="00D64A00" w:rsidRDefault="004072E1"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submitter has full responsibility to ensure the response arrives at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within the deadline. A response delivered after the </w:t>
      </w:r>
      <w:r w:rsidR="00F221FC" w:rsidRPr="00D64A00">
        <w:rPr>
          <w:rFonts w:ascii="Calibri" w:hAnsi="Calibri" w:cs="Calibri"/>
          <w:sz w:val="22"/>
          <w:szCs w:val="22"/>
        </w:rPr>
        <w:t xml:space="preserve">deadline </w:t>
      </w:r>
      <w:r w:rsidR="00FC0DAC" w:rsidRPr="00D64A00">
        <w:rPr>
          <w:rFonts w:ascii="Calibri" w:hAnsi="Calibri" w:cs="Calibri"/>
          <w:sz w:val="22"/>
          <w:szCs w:val="22"/>
        </w:rPr>
        <w:t xml:space="preserve">may be rejected </w:t>
      </w:r>
      <w:r w:rsidRPr="00D64A00">
        <w:rPr>
          <w:rFonts w:ascii="Calibri" w:hAnsi="Calibri" w:cs="Calibri"/>
          <w:sz w:val="22"/>
          <w:szCs w:val="22"/>
        </w:rPr>
        <w:t xml:space="preserve">unless waived as immaterial by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given specific fact-based circumstances.  </w:t>
      </w:r>
    </w:p>
    <w:p w14:paraId="73C254F5" w14:textId="77777777" w:rsidR="009F4B87" w:rsidRPr="00D64A00" w:rsidRDefault="009F4B87" w:rsidP="004072E1">
      <w:pPr>
        <w:rPr>
          <w:rFonts w:ascii="Calibri" w:hAnsi="Calibri" w:cs="Calibri"/>
          <w:b/>
          <w:color w:val="31849B"/>
          <w:sz w:val="22"/>
          <w:szCs w:val="22"/>
        </w:rPr>
      </w:pPr>
    </w:p>
    <w:p w14:paraId="73C254FE" w14:textId="77777777" w:rsidR="004072E1" w:rsidRPr="00D64A00" w:rsidRDefault="004072E1" w:rsidP="004072E1">
      <w:pPr>
        <w:pStyle w:val="NoSpacing"/>
        <w:rPr>
          <w:rFonts w:cs="Calibri"/>
        </w:rPr>
      </w:pPr>
    </w:p>
    <w:p w14:paraId="73C254FF" w14:textId="5642AF24" w:rsidR="004072E1" w:rsidRPr="00D64A00" w:rsidRDefault="00791B3B" w:rsidP="004072E1">
      <w:pPr>
        <w:pStyle w:val="NoSpacing"/>
        <w:pBdr>
          <w:top w:val="single" w:sz="4" w:space="1" w:color="auto"/>
          <w:left w:val="single" w:sz="4" w:space="4" w:color="auto"/>
          <w:bottom w:val="single" w:sz="4" w:space="1" w:color="auto"/>
          <w:right w:val="single" w:sz="4" w:space="4" w:color="auto"/>
        </w:pBdr>
        <w:shd w:val="clear" w:color="auto" w:fill="FCFFD5"/>
        <w:rPr>
          <w:rFonts w:cs="Calibri"/>
        </w:rPr>
      </w:pPr>
      <w:r w:rsidRPr="00D64A00">
        <w:rPr>
          <w:rFonts w:cs="Calibri"/>
          <w:b/>
          <w:i/>
        </w:rPr>
        <w:t>Note to department:</w:t>
      </w:r>
      <w:r w:rsidR="004072E1" w:rsidRPr="00D64A00">
        <w:rPr>
          <w:rFonts w:cs="Calibri"/>
        </w:rPr>
        <w:t xml:space="preserve"> OPTION:  </w:t>
      </w:r>
      <w:r w:rsidR="00DF1A69" w:rsidRPr="00D64A00">
        <w:rPr>
          <w:rFonts w:cs="Calibri"/>
          <w:shd w:val="clear" w:color="auto" w:fill="FCFFD5"/>
        </w:rPr>
        <w:t xml:space="preserve">Select the language below to </w:t>
      </w:r>
      <w:r w:rsidR="004072E1" w:rsidRPr="00D64A00">
        <w:rPr>
          <w:rFonts w:cs="Calibri"/>
          <w:shd w:val="clear" w:color="auto" w:fill="FCFFD5"/>
        </w:rPr>
        <w:t xml:space="preserve">allow electronic </w:t>
      </w:r>
      <w:r w:rsidR="00CE2D68">
        <w:rPr>
          <w:rFonts w:cs="Calibri"/>
          <w:shd w:val="clear" w:color="auto" w:fill="FCFFD5"/>
        </w:rPr>
        <w:t xml:space="preserve">or hard copy </w:t>
      </w:r>
      <w:r w:rsidR="004072E1" w:rsidRPr="00D64A00">
        <w:rPr>
          <w:rFonts w:cs="Calibri"/>
          <w:shd w:val="clear" w:color="auto" w:fill="FCFFD5"/>
        </w:rPr>
        <w:t>submittals.</w:t>
      </w:r>
      <w:r w:rsidR="00CE2D68">
        <w:rPr>
          <w:rFonts w:cs="Calibri"/>
          <w:shd w:val="clear" w:color="auto" w:fill="FCFFD5"/>
        </w:rPr>
        <w:t xml:space="preserve"> Select one and delete the other.</w:t>
      </w:r>
    </w:p>
    <w:p w14:paraId="73C25500" w14:textId="77777777" w:rsidR="004072E1" w:rsidRPr="00D64A00" w:rsidRDefault="004072E1" w:rsidP="004072E1">
      <w:pPr>
        <w:pStyle w:val="NoSpacing"/>
        <w:rPr>
          <w:rFonts w:cs="Calibri"/>
        </w:rPr>
      </w:pPr>
    </w:p>
    <w:p w14:paraId="43E3CB71" w14:textId="77777777" w:rsidR="00D452C3" w:rsidRPr="00D64A00" w:rsidRDefault="00D452C3" w:rsidP="004072E1">
      <w:pPr>
        <w:rPr>
          <w:rFonts w:ascii="Calibri" w:hAnsi="Calibri" w:cs="Calibri"/>
          <w:b/>
          <w:color w:val="31849B"/>
          <w:sz w:val="22"/>
          <w:szCs w:val="22"/>
        </w:rPr>
      </w:pPr>
    </w:p>
    <w:p w14:paraId="73C25501" w14:textId="4E94339E" w:rsidR="004072E1" w:rsidRPr="00D64A00" w:rsidRDefault="00F53E33" w:rsidP="004072E1">
      <w:pPr>
        <w:rPr>
          <w:rFonts w:ascii="Calibri" w:hAnsi="Calibri" w:cs="Calibri"/>
          <w:b/>
          <w:color w:val="215868"/>
          <w:sz w:val="22"/>
          <w:szCs w:val="22"/>
        </w:rPr>
      </w:pPr>
      <w:r w:rsidRPr="00D64A00">
        <w:rPr>
          <w:rFonts w:ascii="Calibri" w:hAnsi="Calibri" w:cs="Calibri"/>
          <w:b/>
          <w:color w:val="31849B"/>
          <w:sz w:val="22"/>
          <w:szCs w:val="22"/>
        </w:rPr>
        <w:t>7.</w:t>
      </w:r>
      <w:r w:rsidR="00602ED9">
        <w:rPr>
          <w:rFonts w:ascii="Calibri" w:hAnsi="Calibri" w:cs="Calibri"/>
          <w:b/>
          <w:color w:val="31849B"/>
          <w:sz w:val="22"/>
          <w:szCs w:val="22"/>
        </w:rPr>
        <w:t>7</w:t>
      </w:r>
      <w:r w:rsidRPr="00D64A00">
        <w:rPr>
          <w:rFonts w:ascii="Calibri" w:hAnsi="Calibri" w:cs="Calibri"/>
          <w:b/>
          <w:color w:val="31849B"/>
          <w:sz w:val="22"/>
          <w:szCs w:val="22"/>
        </w:rPr>
        <w:t xml:space="preserve"> </w:t>
      </w:r>
      <w:commentRangeStart w:id="47"/>
      <w:r w:rsidR="004072E1" w:rsidRPr="00D64A00">
        <w:rPr>
          <w:rFonts w:ascii="Calibri" w:hAnsi="Calibri" w:cs="Calibri"/>
          <w:b/>
          <w:color w:val="31849B"/>
          <w:sz w:val="22"/>
          <w:szCs w:val="22"/>
        </w:rPr>
        <w:t>Electronic Submittal</w:t>
      </w:r>
      <w:r w:rsidR="004072E1" w:rsidRPr="00D64A00">
        <w:rPr>
          <w:rFonts w:ascii="Calibri" w:hAnsi="Calibri" w:cs="Calibri"/>
          <w:b/>
          <w:color w:val="215868"/>
          <w:sz w:val="22"/>
          <w:szCs w:val="22"/>
        </w:rPr>
        <w:t>.</w:t>
      </w:r>
      <w:commentRangeEnd w:id="47"/>
      <w:r w:rsidR="005F4623" w:rsidRPr="00D64A00">
        <w:rPr>
          <w:rStyle w:val="CommentReference"/>
          <w:rFonts w:ascii="Calibri" w:hAnsi="Calibri" w:cs="Calibri"/>
          <w:szCs w:val="20"/>
        </w:rPr>
        <w:commentReference w:id="47"/>
      </w:r>
    </w:p>
    <w:p w14:paraId="73C25502" w14:textId="3EDBB6EC" w:rsidR="004072E1" w:rsidRPr="00D64A00" w:rsidRDefault="004072E1" w:rsidP="004072E1">
      <w:pPr>
        <w:pStyle w:val="NoSpacing"/>
        <w:rPr>
          <w:rFonts w:cs="Calibri"/>
        </w:rPr>
      </w:pPr>
      <w:r w:rsidRPr="00D64A00">
        <w:rPr>
          <w:rFonts w:cs="Calibri"/>
        </w:rPr>
        <w:t xml:space="preserve">The </w:t>
      </w:r>
      <w:proofErr w:type="gramStart"/>
      <w:r w:rsidRPr="00D64A00">
        <w:rPr>
          <w:rFonts w:cs="Calibri"/>
        </w:rPr>
        <w:t>City</w:t>
      </w:r>
      <w:proofErr w:type="gramEnd"/>
      <w:r w:rsidRPr="00D64A00">
        <w:rPr>
          <w:rFonts w:cs="Calibri"/>
        </w:rPr>
        <w:t xml:space="preserve"> allows and will accept an electronic submittal in lieu of an official paper submittal.  </w:t>
      </w:r>
    </w:p>
    <w:p w14:paraId="73C25503" w14:textId="406C01D9" w:rsidR="004072E1" w:rsidRPr="00D64A00" w:rsidRDefault="004072E1" w:rsidP="00BB795C">
      <w:pPr>
        <w:pStyle w:val="NoSpacing"/>
        <w:numPr>
          <w:ilvl w:val="0"/>
          <w:numId w:val="10"/>
        </w:numPr>
        <w:rPr>
          <w:rFonts w:cs="Calibri"/>
        </w:rPr>
      </w:pPr>
      <w:r w:rsidRPr="00D64A00">
        <w:rPr>
          <w:rFonts w:cs="Calibri"/>
        </w:rPr>
        <w:t xml:space="preserve">The electronic submittal </w:t>
      </w:r>
      <w:r w:rsidR="006C2BB3" w:rsidRPr="00D64A00">
        <w:rPr>
          <w:rFonts w:cs="Calibri"/>
        </w:rPr>
        <w:t xml:space="preserve">is </w:t>
      </w:r>
      <w:r w:rsidRPr="00D64A00">
        <w:rPr>
          <w:rFonts w:cs="Calibri"/>
        </w:rPr>
        <w:t xml:space="preserve">e-mailed to the </w:t>
      </w:r>
      <w:r w:rsidR="00757FBC" w:rsidRPr="00D64A00">
        <w:rPr>
          <w:rFonts w:cs="Calibri"/>
        </w:rPr>
        <w:t>Procurement Contact</w:t>
      </w:r>
      <w:r w:rsidR="00C50197" w:rsidRPr="00D64A00">
        <w:rPr>
          <w:rFonts w:cs="Calibri"/>
        </w:rPr>
        <w:t xml:space="preserve"> </w:t>
      </w:r>
      <w:r w:rsidRPr="00D64A00">
        <w:rPr>
          <w:rFonts w:cs="Calibri"/>
        </w:rPr>
        <w:t xml:space="preserve">(see page </w:t>
      </w:r>
      <w:r w:rsidR="008D19BA" w:rsidRPr="00D64A00">
        <w:rPr>
          <w:rFonts w:cs="Calibri"/>
        </w:rPr>
        <w:t>2</w:t>
      </w:r>
      <w:r w:rsidRPr="00D64A00">
        <w:rPr>
          <w:rFonts w:cs="Calibri"/>
        </w:rPr>
        <w:t xml:space="preserve">), </w:t>
      </w:r>
      <w:r w:rsidR="006C2BB3" w:rsidRPr="00D64A00">
        <w:rPr>
          <w:rFonts w:cs="Calibri"/>
        </w:rPr>
        <w:t xml:space="preserve">by </w:t>
      </w:r>
      <w:r w:rsidRPr="00D64A00">
        <w:rPr>
          <w:rFonts w:cs="Calibri"/>
        </w:rPr>
        <w:t xml:space="preserve">the </w:t>
      </w:r>
      <w:r w:rsidR="00757FBC" w:rsidRPr="00D64A00">
        <w:rPr>
          <w:rFonts w:cs="Calibri"/>
        </w:rPr>
        <w:t xml:space="preserve">submittal </w:t>
      </w:r>
      <w:r w:rsidRPr="00D64A00">
        <w:rPr>
          <w:rFonts w:cs="Calibri"/>
        </w:rPr>
        <w:t xml:space="preserve">deadline (Procurement Schedule, Table </w:t>
      </w:r>
      <w:r w:rsidR="00F11E0F" w:rsidRPr="00D64A00">
        <w:rPr>
          <w:rFonts w:cs="Calibri"/>
        </w:rPr>
        <w:t>1</w:t>
      </w:r>
      <w:r w:rsidRPr="00D64A00">
        <w:rPr>
          <w:rFonts w:cs="Calibri"/>
        </w:rPr>
        <w:t xml:space="preserve">, Page </w:t>
      </w:r>
      <w:r w:rsidR="00F11E0F" w:rsidRPr="00D64A00">
        <w:rPr>
          <w:rFonts w:cs="Calibri"/>
        </w:rPr>
        <w:t>1</w:t>
      </w:r>
      <w:r w:rsidRPr="00D64A00">
        <w:rPr>
          <w:rFonts w:cs="Calibri"/>
        </w:rPr>
        <w:t xml:space="preserve"> or as otherwise amended).  </w:t>
      </w:r>
    </w:p>
    <w:p w14:paraId="73C25504" w14:textId="268D259E" w:rsidR="004072E1" w:rsidRPr="00D64A00" w:rsidRDefault="004072E1" w:rsidP="00BB795C">
      <w:pPr>
        <w:pStyle w:val="NoSpacing"/>
        <w:numPr>
          <w:ilvl w:val="0"/>
          <w:numId w:val="10"/>
        </w:numPr>
        <w:rPr>
          <w:rFonts w:cs="Calibri"/>
        </w:rPr>
      </w:pPr>
      <w:r w:rsidRPr="00D64A00">
        <w:rPr>
          <w:rFonts w:cs="Calibri"/>
        </w:rPr>
        <w:t>Title the e-mail</w:t>
      </w:r>
      <w:r w:rsidR="00C50197" w:rsidRPr="00D64A00">
        <w:rPr>
          <w:rFonts w:cs="Calibri"/>
        </w:rPr>
        <w:t xml:space="preserve"> so it </w:t>
      </w:r>
      <w:r w:rsidR="005F219B">
        <w:rPr>
          <w:rFonts w:cs="Calibri"/>
        </w:rPr>
        <w:t>will not</w:t>
      </w:r>
      <w:r w:rsidR="005F219B" w:rsidRPr="00D64A00">
        <w:rPr>
          <w:rFonts w:cs="Calibri"/>
        </w:rPr>
        <w:t xml:space="preserve"> </w:t>
      </w:r>
      <w:r w:rsidR="00C50197" w:rsidRPr="00D64A00">
        <w:rPr>
          <w:rFonts w:cs="Calibri"/>
        </w:rPr>
        <w:t>be lost in an e-mail stream</w:t>
      </w:r>
      <w:r w:rsidRPr="00D64A00">
        <w:rPr>
          <w:rFonts w:cs="Calibri"/>
        </w:rPr>
        <w:t xml:space="preserve">. </w:t>
      </w:r>
    </w:p>
    <w:p w14:paraId="73C25505" w14:textId="0324FDF6" w:rsidR="004072E1" w:rsidRPr="00D64A00" w:rsidRDefault="004072E1" w:rsidP="00BB795C">
      <w:pPr>
        <w:pStyle w:val="NoSpacing"/>
        <w:numPr>
          <w:ilvl w:val="0"/>
          <w:numId w:val="10"/>
        </w:numPr>
        <w:rPr>
          <w:rFonts w:cs="Calibri"/>
        </w:rPr>
      </w:pPr>
      <w:r w:rsidRPr="00D64A00">
        <w:rPr>
          <w:rFonts w:cs="Calibri"/>
        </w:rPr>
        <w:t xml:space="preserve">Any risks associated </w:t>
      </w:r>
      <w:r w:rsidR="00757FBC" w:rsidRPr="00D64A00">
        <w:rPr>
          <w:rFonts w:cs="Calibri"/>
        </w:rPr>
        <w:t xml:space="preserve">with an electronic submittal </w:t>
      </w:r>
      <w:r w:rsidRPr="00D64A00">
        <w:rPr>
          <w:rFonts w:cs="Calibri"/>
        </w:rPr>
        <w:t xml:space="preserve">are borne by the Proposer.  </w:t>
      </w:r>
    </w:p>
    <w:p w14:paraId="73C25506" w14:textId="18E240AC" w:rsidR="004072E1" w:rsidRPr="00D64A00" w:rsidRDefault="004072E1" w:rsidP="00BB795C">
      <w:pPr>
        <w:pStyle w:val="NoSpacing"/>
        <w:numPr>
          <w:ilvl w:val="0"/>
          <w:numId w:val="10"/>
        </w:numPr>
        <w:rPr>
          <w:rFonts w:cs="Calibri"/>
        </w:rPr>
      </w:pPr>
      <w:r w:rsidRPr="00D64A00">
        <w:rPr>
          <w:rFonts w:cs="Calibri"/>
        </w:rPr>
        <w:t>The City</w:t>
      </w:r>
      <w:r w:rsidR="00757FBC" w:rsidRPr="00D64A00">
        <w:rPr>
          <w:rFonts w:cs="Calibri"/>
        </w:rPr>
        <w:t>’s</w:t>
      </w:r>
      <w:r w:rsidRPr="00D64A00">
        <w:rPr>
          <w:rFonts w:cs="Calibri"/>
        </w:rPr>
        <w:t xml:space="preserve"> e-mail system will </w:t>
      </w:r>
      <w:r w:rsidR="00757FBC" w:rsidRPr="00D64A00">
        <w:rPr>
          <w:rFonts w:cs="Calibri"/>
        </w:rPr>
        <w:t xml:space="preserve">typically </w:t>
      </w:r>
      <w:r w:rsidRPr="00D64A00">
        <w:rPr>
          <w:rFonts w:cs="Calibri"/>
        </w:rPr>
        <w:t xml:space="preserve">allow documents up to </w:t>
      </w:r>
      <w:r w:rsidR="004B26C3" w:rsidRPr="00D64A00">
        <w:rPr>
          <w:rFonts w:cs="Calibri"/>
        </w:rPr>
        <w:t>20</w:t>
      </w:r>
      <w:r w:rsidRPr="00D64A00">
        <w:rPr>
          <w:rFonts w:cs="Calibri"/>
        </w:rPr>
        <w:t xml:space="preserve"> Megabytes. </w:t>
      </w:r>
    </w:p>
    <w:p w14:paraId="7A6C68FB" w14:textId="0FE8E37C" w:rsidR="00EF1E37" w:rsidRPr="00D64A00" w:rsidRDefault="004072E1">
      <w:pPr>
        <w:pStyle w:val="NoSpacing"/>
        <w:numPr>
          <w:ilvl w:val="0"/>
          <w:numId w:val="10"/>
        </w:numPr>
        <w:rPr>
          <w:rFonts w:cs="Calibri"/>
        </w:rPr>
      </w:pPr>
      <w:r w:rsidRPr="00D64A00">
        <w:rPr>
          <w:rFonts w:cs="Calibri"/>
        </w:rPr>
        <w:t xml:space="preserve">If the Proposer also submits a </w:t>
      </w:r>
      <w:r w:rsidR="005F219B" w:rsidRPr="00D64A00">
        <w:rPr>
          <w:rFonts w:cs="Calibri"/>
        </w:rPr>
        <w:t>hard copy</w:t>
      </w:r>
      <w:r w:rsidRPr="00D64A00">
        <w:rPr>
          <w:rFonts w:cs="Calibri"/>
        </w:rPr>
        <w:t xml:space="preserve">, the </w:t>
      </w:r>
      <w:r w:rsidR="00163B14" w:rsidRPr="00D64A00">
        <w:rPr>
          <w:rFonts w:cs="Calibri"/>
        </w:rPr>
        <w:t>hard copy has precedence.</w:t>
      </w:r>
    </w:p>
    <w:p w14:paraId="1FD158FA" w14:textId="1E53140E" w:rsidR="00EF1E37" w:rsidRDefault="00EF1E37" w:rsidP="00F2331D">
      <w:pPr>
        <w:pStyle w:val="NoSpacing"/>
        <w:rPr>
          <w:rFonts w:cs="Calibri"/>
        </w:rPr>
      </w:pPr>
    </w:p>
    <w:p w14:paraId="6B0027F4" w14:textId="30616A34" w:rsidR="00602ED9" w:rsidRPr="00D64A00" w:rsidRDefault="00602ED9" w:rsidP="00602ED9">
      <w:pPr>
        <w:rPr>
          <w:rFonts w:ascii="Calibri" w:hAnsi="Calibri" w:cs="Calibri"/>
          <w:b/>
          <w:color w:val="31849B"/>
          <w:sz w:val="22"/>
          <w:szCs w:val="22"/>
        </w:rPr>
      </w:pPr>
      <w:commentRangeStart w:id="48"/>
      <w:r w:rsidRPr="00D64A00">
        <w:rPr>
          <w:rFonts w:ascii="Calibri" w:hAnsi="Calibri" w:cs="Calibri"/>
          <w:b/>
          <w:color w:val="31849B"/>
          <w:sz w:val="22"/>
          <w:szCs w:val="22"/>
        </w:rPr>
        <w:t>7.</w:t>
      </w:r>
      <w:r w:rsidR="00CE2D68">
        <w:rPr>
          <w:rFonts w:ascii="Calibri" w:hAnsi="Calibri" w:cs="Calibri"/>
          <w:b/>
          <w:color w:val="31849B"/>
          <w:sz w:val="22"/>
          <w:szCs w:val="22"/>
        </w:rPr>
        <w:t>7</w:t>
      </w:r>
      <w:r w:rsidRPr="00D64A00">
        <w:rPr>
          <w:rFonts w:ascii="Calibri" w:hAnsi="Calibri" w:cs="Calibri"/>
          <w:b/>
          <w:color w:val="31849B"/>
          <w:sz w:val="22"/>
          <w:szCs w:val="22"/>
        </w:rPr>
        <w:t xml:space="preserve"> Hard Copy Submittal.</w:t>
      </w:r>
      <w:commentRangeEnd w:id="48"/>
      <w:r w:rsidRPr="00D64A00">
        <w:rPr>
          <w:rStyle w:val="CommentReference"/>
          <w:rFonts w:ascii="Calibri" w:hAnsi="Calibri" w:cs="Calibri"/>
          <w:szCs w:val="20"/>
        </w:rPr>
        <w:commentReference w:id="48"/>
      </w:r>
    </w:p>
    <w:p w14:paraId="00099CE7" w14:textId="77777777" w:rsidR="00602ED9" w:rsidRPr="00D64A00" w:rsidRDefault="00602ED9" w:rsidP="00602ED9">
      <w:pPr>
        <w:rPr>
          <w:rFonts w:ascii="Calibri" w:hAnsi="Calibri" w:cs="Calibri"/>
          <w:sz w:val="22"/>
          <w:szCs w:val="22"/>
        </w:rPr>
      </w:pPr>
      <w:r w:rsidRPr="00D64A00">
        <w:rPr>
          <w:rFonts w:ascii="Calibri" w:hAnsi="Calibri" w:cs="Calibri"/>
          <w:sz w:val="22"/>
          <w:szCs w:val="22"/>
        </w:rPr>
        <w:t xml:space="preserve">Delivery is to the location specified on Page 2, Table 2. </w:t>
      </w:r>
    </w:p>
    <w:p w14:paraId="0BD4F4B5" w14:textId="77777777" w:rsidR="00602ED9" w:rsidRPr="00D64A00" w:rsidRDefault="00602ED9" w:rsidP="00602ED9">
      <w:pPr>
        <w:rPr>
          <w:rFonts w:ascii="Calibri" w:hAnsi="Calibri" w:cs="Calibri"/>
          <w:sz w:val="22"/>
          <w:szCs w:val="22"/>
        </w:rPr>
      </w:pPr>
    </w:p>
    <w:p w14:paraId="03BC6C5F" w14:textId="1496016D" w:rsidR="00602ED9" w:rsidRPr="00D64A00" w:rsidRDefault="00602ED9" w:rsidP="00602ED9">
      <w:pPr>
        <w:rPr>
          <w:rFonts w:ascii="Calibri" w:hAnsi="Calibri" w:cs="Calibri"/>
          <w:sz w:val="22"/>
          <w:szCs w:val="22"/>
        </w:rPr>
      </w:pPr>
      <w:r w:rsidRPr="00D64A00">
        <w:rPr>
          <w:rFonts w:ascii="Calibri" w:hAnsi="Calibri" w:cs="Calibri"/>
          <w:sz w:val="22"/>
          <w:szCs w:val="22"/>
        </w:rPr>
        <w:t>Submit one (1) original unbound, (</w:t>
      </w: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r w:rsidRPr="00D64A00">
        <w:rPr>
          <w:rFonts w:ascii="Calibri" w:hAnsi="Calibri" w:cs="Calibri"/>
          <w:sz w:val="22"/>
          <w:szCs w:val="22"/>
        </w:rPr>
        <w:t xml:space="preserve">) bound copies, and one (1) electronic copy of the response.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Pr="00D64A00">
        <w:rPr>
          <w:rFonts w:ascii="Calibri" w:hAnsi="Calibri" w:cs="Calibri"/>
          <w:sz w:val="22"/>
          <w:szCs w:val="22"/>
          <w:highlight w:val="yellow"/>
          <w:u w:val="single"/>
        </w:rPr>
        <w:t>will not</w:t>
      </w:r>
      <w:r w:rsidRPr="00D64A00">
        <w:rPr>
          <w:rFonts w:ascii="Calibri" w:hAnsi="Calibri" w:cs="Calibri"/>
          <w:sz w:val="22"/>
          <w:szCs w:val="22"/>
        </w:rPr>
        <w:t xml:space="preserve"> accept Fax and </w:t>
      </w:r>
      <w:r w:rsidR="009A027D">
        <w:rPr>
          <w:rFonts w:ascii="Calibri" w:hAnsi="Calibri" w:cs="Calibri"/>
          <w:sz w:val="22"/>
          <w:szCs w:val="22"/>
        </w:rPr>
        <w:t>USB</w:t>
      </w:r>
      <w:r w:rsidRPr="00D64A00">
        <w:rPr>
          <w:rFonts w:ascii="Calibri" w:hAnsi="Calibri" w:cs="Calibri"/>
          <w:sz w:val="22"/>
          <w:szCs w:val="22"/>
        </w:rPr>
        <w:t xml:space="preserve"> </w:t>
      </w:r>
      <w:r w:rsidR="009A027D">
        <w:rPr>
          <w:rFonts w:ascii="Calibri" w:hAnsi="Calibri" w:cs="Calibri"/>
          <w:sz w:val="22"/>
          <w:szCs w:val="22"/>
        </w:rPr>
        <w:t xml:space="preserve">drive </w:t>
      </w:r>
      <w:r w:rsidRPr="00D64A00">
        <w:rPr>
          <w:rFonts w:ascii="Calibri" w:hAnsi="Calibri" w:cs="Calibri"/>
          <w:sz w:val="22"/>
          <w:szCs w:val="22"/>
        </w:rPr>
        <w:t>copies as originals in lieu of paper or e-mail copy submittals.</w:t>
      </w:r>
      <w:r w:rsidRPr="00D64A00">
        <w:rPr>
          <w:rFonts w:ascii="Calibri" w:hAnsi="Calibri" w:cs="Calibri"/>
        </w:rPr>
        <w:t xml:space="preserve">  </w:t>
      </w:r>
      <w:r w:rsidRPr="00D64A00">
        <w:rPr>
          <w:rFonts w:ascii="Calibri" w:hAnsi="Calibri" w:cs="Calibri"/>
          <w:sz w:val="22"/>
          <w:szCs w:val="22"/>
        </w:rPr>
        <w:t xml:space="preserve">If a </w:t>
      </w:r>
      <w:r w:rsidR="009A027D">
        <w:rPr>
          <w:rFonts w:ascii="Calibri" w:hAnsi="Calibri" w:cs="Calibri"/>
          <w:sz w:val="22"/>
          <w:szCs w:val="22"/>
        </w:rPr>
        <w:t>USB</w:t>
      </w:r>
      <w:r w:rsidRPr="00D64A00">
        <w:rPr>
          <w:rFonts w:ascii="Calibri" w:hAnsi="Calibri" w:cs="Calibri"/>
          <w:sz w:val="22"/>
          <w:szCs w:val="22"/>
        </w:rPr>
        <w:t xml:space="preserve"> </w:t>
      </w:r>
      <w:r w:rsidR="009A027D">
        <w:rPr>
          <w:rFonts w:ascii="Calibri" w:hAnsi="Calibri" w:cs="Calibri"/>
          <w:sz w:val="22"/>
          <w:szCs w:val="22"/>
        </w:rPr>
        <w:t xml:space="preserve">drive </w:t>
      </w:r>
      <w:r w:rsidRPr="00D64A00">
        <w:rPr>
          <w:rFonts w:ascii="Calibri" w:hAnsi="Calibri" w:cs="Calibri"/>
          <w:sz w:val="22"/>
          <w:szCs w:val="22"/>
        </w:rPr>
        <w:t xml:space="preserve">or </w:t>
      </w:r>
      <w:r w:rsidR="009A027D">
        <w:rPr>
          <w:rFonts w:ascii="Calibri" w:hAnsi="Calibri" w:cs="Calibri"/>
          <w:sz w:val="22"/>
          <w:szCs w:val="22"/>
        </w:rPr>
        <w:t>F</w:t>
      </w:r>
      <w:r w:rsidRPr="00D64A00">
        <w:rPr>
          <w:rFonts w:ascii="Calibri" w:hAnsi="Calibri" w:cs="Calibri"/>
          <w:sz w:val="22"/>
          <w:szCs w:val="22"/>
        </w:rPr>
        <w:t xml:space="preserve">ax version is delivered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the paper or e-mail copy will still be the only official version accepted by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p>
    <w:p w14:paraId="6E962483" w14:textId="77777777" w:rsidR="00602ED9" w:rsidRPr="00D64A00" w:rsidRDefault="00602ED9" w:rsidP="00602ED9">
      <w:pPr>
        <w:pStyle w:val="ListParagraph"/>
        <w:keepNext/>
        <w:rPr>
          <w:rFonts w:ascii="Calibri" w:hAnsi="Calibri" w:cs="Calibri"/>
          <w:sz w:val="22"/>
          <w:szCs w:val="22"/>
        </w:rPr>
      </w:pPr>
    </w:p>
    <w:p w14:paraId="11039F7C" w14:textId="77777777" w:rsidR="00602ED9" w:rsidRPr="00D64A00" w:rsidRDefault="00602ED9" w:rsidP="00602ED9">
      <w:pPr>
        <w:pStyle w:val="NoSpacing"/>
        <w:numPr>
          <w:ilvl w:val="0"/>
          <w:numId w:val="22"/>
        </w:numPr>
        <w:rPr>
          <w:rFonts w:cs="Calibri"/>
        </w:rPr>
      </w:pPr>
      <w:r w:rsidRPr="00D64A00">
        <w:rPr>
          <w:rFonts w:cs="Calibri"/>
        </w:rPr>
        <w:t xml:space="preserve">Hard-copy responses should be in a sealed box or envelope, clearly marked and addressed with the </w:t>
      </w:r>
      <w:proofErr w:type="gramStart"/>
      <w:r w:rsidRPr="00D64A00">
        <w:rPr>
          <w:rFonts w:cs="Calibri"/>
        </w:rPr>
        <w:t>City</w:t>
      </w:r>
      <w:proofErr w:type="gramEnd"/>
      <w:r w:rsidRPr="00D64A00">
        <w:rPr>
          <w:rFonts w:cs="Calibri"/>
        </w:rPr>
        <w:t xml:space="preserve"> contact person’s name, the solicitation title and number.  If submittals are not clearly marked, the Proposer risks the response being misplaced and not properly delivered or date/time stamped. </w:t>
      </w:r>
    </w:p>
    <w:p w14:paraId="530A1D0E" w14:textId="77777777" w:rsidR="00602ED9" w:rsidRPr="00D64A00" w:rsidRDefault="00602ED9" w:rsidP="00602ED9">
      <w:pPr>
        <w:pStyle w:val="NoSpacing"/>
        <w:ind w:left="450"/>
        <w:rPr>
          <w:rFonts w:cs="Calibri"/>
        </w:rPr>
      </w:pPr>
    </w:p>
    <w:p w14:paraId="46098717" w14:textId="77777777" w:rsidR="00602ED9" w:rsidRPr="00D64A00" w:rsidRDefault="00602ED9" w:rsidP="00602ED9">
      <w:pPr>
        <w:pStyle w:val="NoSpacing"/>
        <w:numPr>
          <w:ilvl w:val="0"/>
          <w:numId w:val="22"/>
        </w:numPr>
        <w:ind w:left="450"/>
        <w:rPr>
          <w:rFonts w:cs="Calibri"/>
        </w:rPr>
      </w:pPr>
      <w:r w:rsidRPr="00D64A00">
        <w:rPr>
          <w:rFonts w:cs="Calibri"/>
        </w:rPr>
        <w:t>The Submittal may be hand-delivered or otherwise be received by the Procurement Contact at the address provided, by the submittal deadline</w:t>
      </w:r>
      <w:r w:rsidRPr="00D64A00">
        <w:rPr>
          <w:rFonts w:cs="Calibri"/>
          <w:i/>
        </w:rPr>
        <w:t>.</w:t>
      </w:r>
      <w:r w:rsidRPr="00D64A00">
        <w:rPr>
          <w:rFonts w:cs="Calibri"/>
        </w:rPr>
        <w:t xml:space="preserve">  Delivery errors will result without careful attention to the proper address.</w:t>
      </w:r>
    </w:p>
    <w:p w14:paraId="7690517F" w14:textId="77777777" w:rsidR="00602ED9" w:rsidRPr="00D64A00" w:rsidRDefault="00602ED9" w:rsidP="00602ED9">
      <w:pPr>
        <w:pStyle w:val="NoSpacing"/>
        <w:ind w:left="450"/>
        <w:rPr>
          <w:rFonts w:cs="Calibri"/>
        </w:rPr>
      </w:pPr>
    </w:p>
    <w:p w14:paraId="199374AB" w14:textId="77777777" w:rsidR="00602ED9" w:rsidRPr="00D64A00" w:rsidRDefault="00602ED9" w:rsidP="00602ED9">
      <w:pPr>
        <w:pStyle w:val="ListParagraph"/>
        <w:widowControl/>
        <w:numPr>
          <w:ilvl w:val="0"/>
          <w:numId w:val="22"/>
        </w:numPr>
        <w:ind w:left="450"/>
        <w:contextualSpacing/>
        <w:jc w:val="both"/>
        <w:rPr>
          <w:rFonts w:ascii="Calibri" w:hAnsi="Calibri" w:cs="Calibri"/>
          <w:sz w:val="22"/>
          <w:szCs w:val="22"/>
        </w:rPr>
      </w:pPr>
      <w:r w:rsidRPr="00D64A00">
        <w:rPr>
          <w:rFonts w:ascii="Calibri" w:hAnsi="Calibri" w:cs="Calibri"/>
          <w:sz w:val="22"/>
          <w:szCs w:val="22"/>
        </w:rPr>
        <w:t xml:space="preserve">Do not use plastic or vinyl binders or folders.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encourages you to use 100% recycled stock.  </w:t>
      </w:r>
    </w:p>
    <w:p w14:paraId="743518CE" w14:textId="34057EC3" w:rsidR="00465498" w:rsidRDefault="00465498" w:rsidP="00F2331D">
      <w:pPr>
        <w:pStyle w:val="NoSpacing"/>
        <w:rPr>
          <w:rFonts w:cs="Calibri"/>
        </w:rPr>
      </w:pPr>
    </w:p>
    <w:p w14:paraId="51DCD648" w14:textId="77777777" w:rsidR="00465498" w:rsidRPr="00D64A00" w:rsidRDefault="00465498" w:rsidP="00F2331D">
      <w:pPr>
        <w:pStyle w:val="NoSpacing"/>
        <w:rPr>
          <w:rFonts w:cs="Calibri"/>
        </w:rPr>
      </w:pPr>
    </w:p>
    <w:p w14:paraId="22E0380E" w14:textId="746BD1A7" w:rsidR="00EF1E37" w:rsidRPr="00D64A00" w:rsidRDefault="00EF1E37" w:rsidP="00EF1E37">
      <w:pPr>
        <w:jc w:val="both"/>
        <w:rPr>
          <w:rFonts w:ascii="Calibri" w:hAnsi="Calibri" w:cs="Calibri"/>
          <w:b/>
          <w:color w:val="31849B"/>
          <w:sz w:val="22"/>
          <w:szCs w:val="22"/>
        </w:rPr>
      </w:pPr>
      <w:r w:rsidRPr="00D64A00">
        <w:rPr>
          <w:rFonts w:ascii="Calibri" w:hAnsi="Calibri" w:cs="Calibri"/>
          <w:b/>
          <w:color w:val="31849B"/>
          <w:sz w:val="22"/>
          <w:szCs w:val="22"/>
        </w:rPr>
        <w:t>7.</w:t>
      </w:r>
      <w:r w:rsidR="003A6571">
        <w:rPr>
          <w:rFonts w:ascii="Calibri" w:hAnsi="Calibri" w:cs="Calibri"/>
          <w:b/>
          <w:color w:val="31849B"/>
          <w:sz w:val="22"/>
          <w:szCs w:val="22"/>
        </w:rPr>
        <w:t>8</w:t>
      </w:r>
      <w:r w:rsidRPr="00D64A00">
        <w:rPr>
          <w:rFonts w:ascii="Calibri" w:hAnsi="Calibri" w:cs="Calibri"/>
          <w:b/>
          <w:color w:val="31849B"/>
          <w:sz w:val="22"/>
          <w:szCs w:val="22"/>
        </w:rPr>
        <w:t xml:space="preserve"> Proposer Responsibility to Provide Full Response. </w:t>
      </w:r>
    </w:p>
    <w:p w14:paraId="0ED326D0" w14:textId="77777777" w:rsidR="00EF1E37" w:rsidRPr="00D64A00" w:rsidRDefault="00EF1E37" w:rsidP="00EF1E37">
      <w:pPr>
        <w:jc w:val="both"/>
        <w:rPr>
          <w:rFonts w:ascii="Calibri" w:hAnsi="Calibri" w:cs="Calibri"/>
          <w:sz w:val="22"/>
          <w:szCs w:val="22"/>
        </w:rPr>
      </w:pPr>
      <w:r w:rsidRPr="00D64A00">
        <w:rPr>
          <w:rFonts w:ascii="Calibri" w:hAnsi="Calibri" w:cs="Calibri"/>
          <w:sz w:val="22"/>
          <w:szCs w:val="22"/>
        </w:rPr>
        <w:t xml:space="preserve">It is the Proposer’s responsibility to respond in a manner that does not require interpretation or clarification by the City.  The Proposer is to provide all requested materials, forms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Proposer but are known to the City, or past City experience with the consultant), or to seek clarifications as needed. </w:t>
      </w:r>
    </w:p>
    <w:p w14:paraId="5584B61B" w14:textId="77777777" w:rsidR="00EF1E37" w:rsidRPr="00D64A00" w:rsidRDefault="00EF1E37" w:rsidP="00EF1E37">
      <w:pPr>
        <w:jc w:val="both"/>
        <w:rPr>
          <w:rFonts w:ascii="Calibri" w:hAnsi="Calibri" w:cs="Calibri"/>
          <w:sz w:val="22"/>
          <w:szCs w:val="22"/>
        </w:rPr>
      </w:pPr>
    </w:p>
    <w:p w14:paraId="70D8DB41" w14:textId="77777777" w:rsidR="00EF1E37" w:rsidRPr="00D64A00" w:rsidRDefault="00EF1E37" w:rsidP="00EF1E37">
      <w:pPr>
        <w:rPr>
          <w:rFonts w:ascii="Calibri" w:hAnsi="Calibri" w:cs="Calibri"/>
          <w:sz w:val="22"/>
          <w:szCs w:val="22"/>
        </w:rPr>
      </w:pPr>
      <w:r w:rsidRPr="00D64A00">
        <w:rPr>
          <w:rFonts w:ascii="Calibri" w:hAnsi="Calibri" w:cs="Calibri"/>
          <w:b/>
          <w:color w:val="31849B" w:themeColor="accent5" w:themeShade="BF"/>
          <w:sz w:val="22"/>
          <w:szCs w:val="22"/>
        </w:rPr>
        <w:t>7.10 Pr</w:t>
      </w:r>
      <w:r w:rsidRPr="00D64A00">
        <w:rPr>
          <w:rFonts w:ascii="Calibri" w:hAnsi="Calibri" w:cs="Calibri"/>
          <w:b/>
          <w:color w:val="31849B"/>
          <w:sz w:val="22"/>
          <w:szCs w:val="22"/>
        </w:rPr>
        <w:t>ohibited Contacts.</w:t>
      </w:r>
    </w:p>
    <w:p w14:paraId="4A602EB2" w14:textId="77777777" w:rsidR="00EF1E37" w:rsidRPr="00D64A00" w:rsidRDefault="00EF1E37" w:rsidP="00EF1E37">
      <w:pPr>
        <w:rPr>
          <w:rFonts w:ascii="Calibri" w:hAnsi="Calibri" w:cs="Calibri"/>
          <w:sz w:val="22"/>
          <w:szCs w:val="22"/>
        </w:rPr>
      </w:pPr>
      <w:r w:rsidRPr="00D64A00">
        <w:rPr>
          <w:rFonts w:ascii="Calibri" w:hAnsi="Calibri" w:cs="Calibri"/>
          <w:sz w:val="22"/>
          <w:szCs w:val="22"/>
        </w:rPr>
        <w:t xml:space="preserve">Proposers shall not interfere in any way to discourage other potential and/or prospective proposers from proposing or considering a proposal process.  Prohibited contacts includes but is not limited to any contact, 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73C25508" w14:textId="121645F9" w:rsidR="00D02775" w:rsidRPr="00D64A00" w:rsidRDefault="009755FE" w:rsidP="003C0DE2">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bookmarkStart w:id="49" w:name="_Toc524484966"/>
      <w:bookmarkStart w:id="50" w:name="_Toc524754153"/>
      <w:bookmarkStart w:id="51" w:name="_Toc526492398"/>
      <w:bookmarkStart w:id="52" w:name="_Toc528557453"/>
      <w:bookmarkStart w:id="53" w:name="_Toc529153513"/>
      <w:bookmarkStart w:id="54" w:name="_Toc30899411"/>
      <w:r w:rsidRPr="00D64A00">
        <w:rPr>
          <w:rFonts w:ascii="Calibri" w:hAnsi="Calibri" w:cs="Calibri"/>
          <w:i w:val="0"/>
          <w:color w:val="31849B"/>
          <w:sz w:val="22"/>
          <w:szCs w:val="22"/>
        </w:rPr>
        <w:t>7</w:t>
      </w:r>
      <w:r w:rsidR="00F53E33" w:rsidRPr="00D64A00">
        <w:rPr>
          <w:rFonts w:ascii="Calibri" w:hAnsi="Calibri" w:cs="Calibri"/>
          <w:i w:val="0"/>
          <w:color w:val="31849B"/>
          <w:sz w:val="22"/>
          <w:szCs w:val="22"/>
        </w:rPr>
        <w:t>.11</w:t>
      </w:r>
      <w:r w:rsidR="004072E1" w:rsidRPr="00D64A00">
        <w:rPr>
          <w:rFonts w:ascii="Calibri" w:hAnsi="Calibri" w:cs="Calibri"/>
          <w:i w:val="0"/>
          <w:color w:val="31849B"/>
          <w:sz w:val="22"/>
          <w:szCs w:val="22"/>
        </w:rPr>
        <w:t xml:space="preserve"> </w:t>
      </w:r>
      <w:r w:rsidR="006D7517" w:rsidRPr="00D64A00">
        <w:rPr>
          <w:rFonts w:ascii="Calibri" w:hAnsi="Calibri" w:cs="Calibri"/>
          <w:i w:val="0"/>
          <w:color w:val="31849B"/>
          <w:sz w:val="22"/>
          <w:szCs w:val="22"/>
        </w:rPr>
        <w:t xml:space="preserve">  </w:t>
      </w:r>
      <w:r w:rsidR="004072E1" w:rsidRPr="00D64A00">
        <w:rPr>
          <w:rFonts w:ascii="Calibri" w:hAnsi="Calibri" w:cs="Calibri"/>
          <w:i w:val="0"/>
          <w:color w:val="31849B"/>
          <w:sz w:val="22"/>
          <w:szCs w:val="22"/>
        </w:rPr>
        <w:t>License and Business Tax Requirements</w:t>
      </w:r>
      <w:r w:rsidR="00D02775" w:rsidRPr="00D64A00">
        <w:rPr>
          <w:rFonts w:ascii="Calibri" w:hAnsi="Calibri" w:cs="Calibri"/>
          <w:i w:val="0"/>
          <w:color w:val="31849B"/>
          <w:sz w:val="22"/>
          <w:szCs w:val="22"/>
        </w:rPr>
        <w:t>.</w:t>
      </w:r>
    </w:p>
    <w:p w14:paraId="73C25509" w14:textId="77777777" w:rsidR="00D02775" w:rsidRPr="00D64A00" w:rsidRDefault="00D02775" w:rsidP="00A54491">
      <w:pPr>
        <w:pStyle w:val="BodyText"/>
        <w:jc w:val="both"/>
        <w:rPr>
          <w:rFonts w:ascii="Calibri" w:hAnsi="Calibri" w:cs="Calibri"/>
          <w:spacing w:val="-3"/>
          <w:sz w:val="22"/>
          <w:szCs w:val="22"/>
        </w:rPr>
      </w:pPr>
      <w:r w:rsidRPr="00D64A00">
        <w:rPr>
          <w:rFonts w:ascii="Calibri" w:hAnsi="Calibri" w:cs="Calibri"/>
          <w:sz w:val="22"/>
          <w:szCs w:val="22"/>
        </w:rPr>
        <w:t xml:space="preserve">The </w:t>
      </w:r>
      <w:r w:rsidR="006C2BB3" w:rsidRPr="00D64A00">
        <w:rPr>
          <w:rFonts w:ascii="Calibri" w:hAnsi="Calibri" w:cs="Calibri"/>
          <w:sz w:val="22"/>
          <w:szCs w:val="22"/>
        </w:rPr>
        <w:t xml:space="preserve">Consultant must meet </w:t>
      </w:r>
      <w:r w:rsidRPr="00D64A00">
        <w:rPr>
          <w:rFonts w:ascii="Calibri" w:hAnsi="Calibri" w:cs="Calibri"/>
          <w:sz w:val="22"/>
          <w:szCs w:val="22"/>
        </w:rPr>
        <w:t xml:space="preserve">all </w:t>
      </w:r>
      <w:r w:rsidR="00FC0DAC" w:rsidRPr="00D64A00">
        <w:rPr>
          <w:rFonts w:ascii="Calibri" w:hAnsi="Calibri" w:cs="Calibri"/>
          <w:sz w:val="22"/>
          <w:szCs w:val="22"/>
        </w:rPr>
        <w:t xml:space="preserve">applicable </w:t>
      </w:r>
      <w:r w:rsidRPr="00D64A00">
        <w:rPr>
          <w:rFonts w:ascii="Calibri" w:hAnsi="Calibri" w:cs="Calibri"/>
          <w:sz w:val="22"/>
          <w:szCs w:val="22"/>
        </w:rPr>
        <w:t xml:space="preserve">licensing requirements immediately after contract award or the City may reject the Consultant. </w:t>
      </w:r>
      <w:r w:rsidRPr="00D64A00">
        <w:rPr>
          <w:rFonts w:ascii="Calibri" w:hAnsi="Calibri" w:cs="Calibri"/>
          <w:spacing w:val="-3"/>
          <w:sz w:val="22"/>
          <w:szCs w:val="22"/>
        </w:rPr>
        <w:t xml:space="preserve">Companies must license, report and pay revenue taxes for the Washington State business License (UBI#) and Seattle Business License, if required by law.  </w:t>
      </w:r>
      <w:r w:rsidR="00FC0DAC" w:rsidRPr="00D64A00">
        <w:rPr>
          <w:rFonts w:ascii="Calibri" w:hAnsi="Calibri" w:cs="Calibri"/>
          <w:spacing w:val="-3"/>
          <w:sz w:val="22"/>
          <w:szCs w:val="22"/>
        </w:rPr>
        <w:t>C</w:t>
      </w:r>
      <w:r w:rsidRPr="00D64A00">
        <w:rPr>
          <w:rFonts w:ascii="Calibri" w:hAnsi="Calibri" w:cs="Calibri"/>
          <w:spacing w:val="-3"/>
          <w:sz w:val="22"/>
          <w:szCs w:val="22"/>
        </w:rPr>
        <w:t xml:space="preserve">arefully consider those costs </w:t>
      </w:r>
      <w:r w:rsidR="00FC0DAC" w:rsidRPr="00D64A00">
        <w:rPr>
          <w:rFonts w:ascii="Calibri" w:hAnsi="Calibri" w:cs="Calibri"/>
          <w:spacing w:val="-3"/>
          <w:sz w:val="22"/>
          <w:szCs w:val="22"/>
        </w:rPr>
        <w:t xml:space="preserve">before </w:t>
      </w:r>
      <w:r w:rsidRPr="00D64A00">
        <w:rPr>
          <w:rFonts w:ascii="Calibri" w:hAnsi="Calibri" w:cs="Calibri"/>
          <w:spacing w:val="-3"/>
          <w:sz w:val="22"/>
          <w:szCs w:val="22"/>
        </w:rPr>
        <w:t xml:space="preserve">submitting </w:t>
      </w:r>
      <w:r w:rsidR="00FC0DAC" w:rsidRPr="00D64A00">
        <w:rPr>
          <w:rFonts w:ascii="Calibri" w:hAnsi="Calibri" w:cs="Calibri"/>
          <w:spacing w:val="-3"/>
          <w:sz w:val="22"/>
          <w:szCs w:val="22"/>
        </w:rPr>
        <w:t xml:space="preserve">an </w:t>
      </w:r>
      <w:r w:rsidRPr="00D64A00">
        <w:rPr>
          <w:rFonts w:ascii="Calibri" w:hAnsi="Calibri" w:cs="Calibri"/>
          <w:spacing w:val="-3"/>
          <w:sz w:val="22"/>
          <w:szCs w:val="22"/>
        </w:rPr>
        <w:t xml:space="preserve">offer, as the </w:t>
      </w:r>
      <w:proofErr w:type="gramStart"/>
      <w:r w:rsidRPr="00D64A00">
        <w:rPr>
          <w:rFonts w:ascii="Calibri" w:hAnsi="Calibri" w:cs="Calibri"/>
          <w:spacing w:val="-3"/>
          <w:sz w:val="22"/>
          <w:szCs w:val="22"/>
        </w:rPr>
        <w:t>City</w:t>
      </w:r>
      <w:proofErr w:type="gramEnd"/>
      <w:r w:rsidRPr="00D64A00">
        <w:rPr>
          <w:rFonts w:ascii="Calibri" w:hAnsi="Calibri" w:cs="Calibri"/>
          <w:spacing w:val="-3"/>
          <w:sz w:val="22"/>
          <w:szCs w:val="22"/>
        </w:rPr>
        <w:t xml:space="preserve"> will not separately pay or reimburse </w:t>
      </w:r>
      <w:r w:rsidR="00FC0DAC" w:rsidRPr="00D64A00">
        <w:rPr>
          <w:rFonts w:ascii="Calibri" w:hAnsi="Calibri" w:cs="Calibri"/>
          <w:spacing w:val="-3"/>
          <w:sz w:val="22"/>
          <w:szCs w:val="22"/>
        </w:rPr>
        <w:t xml:space="preserve">such </w:t>
      </w:r>
      <w:r w:rsidRPr="00D64A00">
        <w:rPr>
          <w:rFonts w:ascii="Calibri" w:hAnsi="Calibri" w:cs="Calibri"/>
          <w:spacing w:val="-3"/>
          <w:sz w:val="22"/>
          <w:szCs w:val="22"/>
        </w:rPr>
        <w:t xml:space="preserve">costs.  </w:t>
      </w:r>
    </w:p>
    <w:p w14:paraId="73C2550A" w14:textId="77777777" w:rsidR="00D02775" w:rsidRPr="00D64A00" w:rsidRDefault="00D02775" w:rsidP="00D02775">
      <w:pPr>
        <w:tabs>
          <w:tab w:val="left" w:pos="-720"/>
        </w:tabs>
        <w:suppressAutoHyphens/>
        <w:jc w:val="both"/>
        <w:rPr>
          <w:rFonts w:ascii="Calibri" w:hAnsi="Calibri" w:cs="Calibri"/>
          <w:color w:val="31849B"/>
          <w:spacing w:val="-3"/>
          <w:sz w:val="22"/>
          <w:szCs w:val="22"/>
        </w:rPr>
      </w:pPr>
      <w:r w:rsidRPr="00D64A00">
        <w:rPr>
          <w:rFonts w:ascii="Calibri" w:hAnsi="Calibri" w:cs="Calibri"/>
          <w:b/>
          <w:color w:val="31849B"/>
          <w:spacing w:val="-3"/>
          <w:sz w:val="22"/>
          <w:szCs w:val="22"/>
        </w:rPr>
        <w:t>Seattle Business Licensing and associated taxes.</w:t>
      </w:r>
    </w:p>
    <w:p w14:paraId="73C2550B"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If you have a “physical nexus” in the city, you must obtain a Seattle Business license and pay all taxes due before the Contract can be signed.  </w:t>
      </w:r>
    </w:p>
    <w:p w14:paraId="73C2550C" w14:textId="6F10FED8"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A “physical nexus” means you have physical presence, such as: a building/facility</w:t>
      </w:r>
      <w:r w:rsidR="00757FBC" w:rsidRPr="00D64A00">
        <w:rPr>
          <w:rFonts w:ascii="Calibri" w:hAnsi="Calibri" w:cs="Calibri"/>
          <w:spacing w:val="-3"/>
          <w:sz w:val="22"/>
          <w:szCs w:val="22"/>
        </w:rPr>
        <w:t>/employee(s)</w:t>
      </w:r>
      <w:r w:rsidRPr="00D64A00">
        <w:rPr>
          <w:rFonts w:ascii="Calibri" w:hAnsi="Calibri" w:cs="Calibri"/>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proofErr w:type="spellStart"/>
      <w:r w:rsidRPr="00D64A00">
        <w:rPr>
          <w:rFonts w:ascii="Calibri" w:hAnsi="Calibri" w:cs="Calibri"/>
          <w:spacing w:val="-3"/>
          <w:sz w:val="22"/>
          <w:szCs w:val="22"/>
        </w:rPr>
        <w:t>etc</w:t>
      </w:r>
      <w:proofErr w:type="spellEnd"/>
      <w:r w:rsidRPr="00D64A00">
        <w:rPr>
          <w:rFonts w:ascii="Calibri" w:hAnsi="Calibri" w:cs="Calibri"/>
          <w:spacing w:val="-3"/>
          <w:sz w:val="22"/>
          <w:szCs w:val="22"/>
        </w:rPr>
        <w:t xml:space="preserve">). </w:t>
      </w:r>
    </w:p>
    <w:p w14:paraId="73C2550D" w14:textId="782C1783"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We provide a Consultant Questionnaire Form in our submittal package items later in this RFP</w:t>
      </w:r>
      <w:r w:rsidR="00301C41" w:rsidRPr="00D64A00">
        <w:rPr>
          <w:rFonts w:ascii="Calibri" w:hAnsi="Calibri" w:cs="Calibri"/>
          <w:spacing w:val="-3"/>
          <w:sz w:val="22"/>
          <w:szCs w:val="22"/>
        </w:rPr>
        <w:t>/RFQ</w:t>
      </w:r>
      <w:r w:rsidRPr="00D64A00">
        <w:rPr>
          <w:rFonts w:ascii="Calibri" w:hAnsi="Calibri" w:cs="Calibri"/>
          <w:spacing w:val="-3"/>
          <w:sz w:val="22"/>
          <w:szCs w:val="22"/>
        </w:rPr>
        <w:t>, and it will ask you to specify if you have “physical nexus”.</w:t>
      </w:r>
    </w:p>
    <w:p w14:paraId="73C2550E"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The apparent successful Consultant</w:t>
      </w:r>
      <w:r w:rsidR="0019291E" w:rsidRPr="00D64A00">
        <w:rPr>
          <w:rFonts w:ascii="Calibri" w:hAnsi="Calibri" w:cs="Calibri"/>
          <w:spacing w:val="-3"/>
          <w:sz w:val="22"/>
          <w:szCs w:val="22"/>
        </w:rPr>
        <w:t>(s)</w:t>
      </w:r>
      <w:r w:rsidRPr="00D64A00">
        <w:rPr>
          <w:rFonts w:ascii="Calibri" w:hAnsi="Calibri" w:cs="Calibri"/>
          <w:spacing w:val="-3"/>
          <w:sz w:val="22"/>
          <w:szCs w:val="22"/>
        </w:rPr>
        <w:t xml:space="preserve"> must immediately obtain the license and ensure all City taxes are current, unless exempted by City Code due to reasons such as no physical nexus. Failure to do so </w:t>
      </w:r>
      <w:r w:rsidR="006C2BB3" w:rsidRPr="00D64A00">
        <w:rPr>
          <w:rFonts w:ascii="Calibri" w:hAnsi="Calibri" w:cs="Calibri"/>
          <w:spacing w:val="-3"/>
          <w:sz w:val="22"/>
          <w:szCs w:val="22"/>
        </w:rPr>
        <w:t xml:space="preserve">will cause </w:t>
      </w:r>
      <w:r w:rsidRPr="00D64A00">
        <w:rPr>
          <w:rFonts w:ascii="Calibri" w:hAnsi="Calibri" w:cs="Calibri"/>
          <w:spacing w:val="-3"/>
          <w:sz w:val="22"/>
          <w:szCs w:val="22"/>
        </w:rPr>
        <w:t xml:space="preserve">rejection of the </w:t>
      </w:r>
      <w:r w:rsidR="004B08E1" w:rsidRPr="00D64A00">
        <w:rPr>
          <w:rFonts w:ascii="Calibri" w:hAnsi="Calibri" w:cs="Calibri"/>
          <w:spacing w:val="-3"/>
          <w:sz w:val="22"/>
          <w:szCs w:val="22"/>
        </w:rPr>
        <w:t>submittal</w:t>
      </w:r>
      <w:r w:rsidRPr="00D64A00">
        <w:rPr>
          <w:rFonts w:ascii="Calibri" w:hAnsi="Calibri" w:cs="Calibri"/>
          <w:spacing w:val="-3"/>
          <w:sz w:val="22"/>
          <w:szCs w:val="22"/>
        </w:rPr>
        <w:t xml:space="preserve">.  </w:t>
      </w:r>
    </w:p>
    <w:p w14:paraId="694AC5BF" w14:textId="02289142" w:rsidR="00BC2BF2" w:rsidRPr="00D64A00" w:rsidRDefault="00503835" w:rsidP="003C4653">
      <w:pPr>
        <w:numPr>
          <w:ilvl w:val="0"/>
          <w:numId w:val="12"/>
        </w:numPr>
        <w:tabs>
          <w:tab w:val="left" w:pos="-720"/>
        </w:tabs>
        <w:suppressAutoHyphens/>
        <w:jc w:val="both"/>
        <w:rPr>
          <w:rStyle w:val="Hyperlink"/>
          <w:rFonts w:ascii="Calibri" w:hAnsi="Calibri" w:cs="Calibri"/>
          <w:spacing w:val="-3"/>
          <w:sz w:val="22"/>
          <w:szCs w:val="22"/>
        </w:rPr>
      </w:pPr>
      <w:r w:rsidRPr="00D64A00">
        <w:rPr>
          <w:rFonts w:ascii="Calibri" w:hAnsi="Calibri" w:cs="Calibri"/>
          <w:spacing w:val="-3"/>
          <w:sz w:val="22"/>
          <w:szCs w:val="22"/>
        </w:rPr>
        <w:t xml:space="preserve">The City of Seattle Application for a Business License </w:t>
      </w:r>
      <w:r w:rsidR="00F927D2" w:rsidRPr="00D64A00">
        <w:rPr>
          <w:rFonts w:ascii="Calibri" w:hAnsi="Calibri" w:cs="Calibri"/>
          <w:spacing w:val="-3"/>
          <w:sz w:val="22"/>
          <w:szCs w:val="22"/>
        </w:rPr>
        <w:t xml:space="preserve">and additional licensing information </w:t>
      </w:r>
      <w:r w:rsidRPr="00D64A00">
        <w:rPr>
          <w:rFonts w:ascii="Calibri" w:hAnsi="Calibri" w:cs="Calibri"/>
          <w:spacing w:val="-3"/>
          <w:sz w:val="22"/>
          <w:szCs w:val="22"/>
        </w:rPr>
        <w:t xml:space="preserve">can be found </w:t>
      </w:r>
      <w:r w:rsidR="00BC2BF2" w:rsidRPr="00D64A00">
        <w:rPr>
          <w:rFonts w:ascii="Calibri" w:hAnsi="Calibri" w:cs="Calibri"/>
          <w:spacing w:val="-3"/>
          <w:sz w:val="22"/>
          <w:szCs w:val="22"/>
        </w:rPr>
        <w:t xml:space="preserve">this page </w:t>
      </w:r>
      <w:r w:rsidRPr="00D64A00">
        <w:rPr>
          <w:rFonts w:ascii="Calibri" w:hAnsi="Calibri" w:cs="Calibri"/>
          <w:spacing w:val="-3"/>
          <w:sz w:val="22"/>
          <w:szCs w:val="22"/>
        </w:rPr>
        <w:t>here:</w:t>
      </w:r>
      <w:r w:rsidR="00F927D2" w:rsidRPr="00D64A00">
        <w:rPr>
          <w:rFonts w:ascii="Calibri" w:hAnsi="Calibri" w:cs="Calibri"/>
          <w:spacing w:val="-3"/>
          <w:sz w:val="22"/>
          <w:szCs w:val="22"/>
        </w:rPr>
        <w:t xml:space="preserve"> </w:t>
      </w:r>
      <w:hyperlink r:id="rId20" w:history="1">
        <w:r w:rsidR="00A92D63" w:rsidRPr="00651D77">
          <w:rPr>
            <w:rStyle w:val="Hyperlink"/>
            <w:rFonts w:ascii="Calibri" w:hAnsi="Calibri" w:cs="Calibri"/>
            <w:spacing w:val="-3"/>
            <w:sz w:val="22"/>
            <w:szCs w:val="22"/>
          </w:rPr>
          <w:t>https://www.seattle.gov/city-finance/business-taxes-and-licenses/business-licenses</w:t>
        </w:r>
      </w:hyperlink>
      <w:r w:rsidR="00A92D63">
        <w:rPr>
          <w:rFonts w:ascii="Calibri" w:hAnsi="Calibri" w:cs="Calibri"/>
          <w:spacing w:val="-3"/>
          <w:sz w:val="22"/>
          <w:szCs w:val="22"/>
        </w:rPr>
        <w:t xml:space="preserve"> </w:t>
      </w:r>
    </w:p>
    <w:p w14:paraId="553690F8" w14:textId="7473149D"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For Questions and Assistance, call the Revenue and Consumer Protection (RCP) office which issues business licenses and enforces licensing requirements.  The general e-mail is</w:t>
      </w:r>
      <w:r w:rsidR="00775FEC">
        <w:rPr>
          <w:rFonts w:ascii="Calibri" w:hAnsi="Calibri" w:cs="Calibri"/>
          <w:spacing w:val="-3"/>
          <w:sz w:val="22"/>
          <w:szCs w:val="22"/>
        </w:rPr>
        <w:t xml:space="preserve"> </w:t>
      </w:r>
      <w:hyperlink r:id="rId21" w:history="1">
        <w:r w:rsidR="00775FEC" w:rsidRPr="00651D77">
          <w:rPr>
            <w:rStyle w:val="Hyperlink"/>
            <w:rFonts w:ascii="Calibri" w:hAnsi="Calibri" w:cs="Calibri"/>
            <w:spacing w:val="-3"/>
            <w:sz w:val="22"/>
            <w:szCs w:val="22"/>
          </w:rPr>
          <w:t>tax@seattle.gov</w:t>
        </w:r>
      </w:hyperlink>
      <w:r w:rsidRPr="00D64A00">
        <w:rPr>
          <w:rFonts w:ascii="Calibri" w:hAnsi="Calibri" w:cs="Calibri"/>
          <w:spacing w:val="-3"/>
          <w:sz w:val="22"/>
          <w:szCs w:val="22"/>
        </w:rPr>
        <w:t xml:space="preserve">.  The main phone is 206-684-8484.  </w:t>
      </w:r>
    </w:p>
    <w:p w14:paraId="1BB1DB7C" w14:textId="2F61E480" w:rsidR="00503835" w:rsidRPr="00874A67" w:rsidRDefault="00EA05D8" w:rsidP="00503835">
      <w:pPr>
        <w:numPr>
          <w:ilvl w:val="0"/>
          <w:numId w:val="12"/>
        </w:numPr>
        <w:tabs>
          <w:tab w:val="left" w:pos="-720"/>
        </w:tabs>
        <w:suppressAutoHyphens/>
        <w:jc w:val="both"/>
        <w:rPr>
          <w:rStyle w:val="Hyperlink"/>
          <w:rFonts w:asciiTheme="minorHAnsi" w:hAnsiTheme="minorHAnsi" w:cstheme="minorHAnsi"/>
          <w:color w:val="auto"/>
          <w:spacing w:val="-3"/>
          <w:sz w:val="22"/>
          <w:szCs w:val="22"/>
          <w:u w:val="none"/>
        </w:rPr>
      </w:pPr>
      <w:r w:rsidRPr="00874A67">
        <w:rPr>
          <w:rFonts w:asciiTheme="minorHAnsi" w:hAnsiTheme="minorHAnsi" w:cstheme="minorHAnsi"/>
          <w:sz w:val="22"/>
          <w:szCs w:val="22"/>
        </w:rPr>
        <w:t xml:space="preserve">Self-Filing You can pay your license and taxes on-line </w:t>
      </w:r>
      <w:hyperlink r:id="rId22" w:history="1">
        <w:r w:rsidRPr="00874A67">
          <w:rPr>
            <w:rStyle w:val="Hyperlink"/>
            <w:rFonts w:asciiTheme="minorHAnsi" w:hAnsiTheme="minorHAnsi" w:cstheme="minorHAnsi"/>
            <w:sz w:val="22"/>
            <w:szCs w:val="22"/>
          </w:rPr>
          <w:t>https://www.filelocal-wa.gov/Default_FileLocal.aspx</w:t>
        </w:r>
      </w:hyperlink>
      <w:r w:rsidRPr="00874A67">
        <w:rPr>
          <w:rFonts w:asciiTheme="minorHAnsi" w:hAnsiTheme="minorHAnsi" w:cstheme="minorHAnsi"/>
          <w:sz w:val="22"/>
          <w:szCs w:val="22"/>
        </w:rPr>
        <w:t xml:space="preserve"> </w:t>
      </w:r>
    </w:p>
    <w:p w14:paraId="253CD225" w14:textId="728F40AB"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z w:val="22"/>
          <w:szCs w:val="22"/>
        </w:rPr>
        <w:t>If a business has extraordinary balances due on their account that would cause undue hardship to the business, t</w:t>
      </w:r>
      <w:r w:rsidR="00747987" w:rsidRPr="00D64A00">
        <w:rPr>
          <w:rFonts w:ascii="Calibri" w:hAnsi="Calibri" w:cs="Calibri"/>
          <w:sz w:val="22"/>
          <w:szCs w:val="22"/>
        </w:rPr>
        <w:t xml:space="preserve">he business can contact the License and Tax Administration </w:t>
      </w:r>
      <w:r w:rsidRPr="00D64A00">
        <w:rPr>
          <w:rFonts w:ascii="Calibri" w:hAnsi="Calibri" w:cs="Calibri"/>
          <w:sz w:val="22"/>
          <w:szCs w:val="22"/>
        </w:rPr>
        <w:t xml:space="preserve">office at </w:t>
      </w:r>
      <w:hyperlink r:id="rId23" w:history="1">
        <w:r w:rsidR="00747987" w:rsidRPr="00D64A00">
          <w:rPr>
            <w:rStyle w:val="Hyperlink"/>
            <w:rFonts w:ascii="Calibri" w:hAnsi="Calibri" w:cs="Calibri"/>
            <w:sz w:val="22"/>
            <w:szCs w:val="22"/>
          </w:rPr>
          <w:t>tax@seattle.gov</w:t>
        </w:r>
      </w:hyperlink>
      <w:r w:rsidRPr="00D64A00">
        <w:rPr>
          <w:rFonts w:ascii="Calibri" w:hAnsi="Calibri" w:cs="Calibri"/>
          <w:sz w:val="22"/>
          <w:szCs w:val="22"/>
        </w:rPr>
        <w:t xml:space="preserve"> </w:t>
      </w:r>
      <w:r w:rsidR="00D82CB6" w:rsidRPr="00D82CB6">
        <w:rPr>
          <w:rFonts w:ascii="Calibri" w:hAnsi="Calibri" w:cs="Calibri"/>
          <w:sz w:val="22"/>
          <w:szCs w:val="22"/>
        </w:rPr>
        <w:t xml:space="preserve">or 206-684-8484 </w:t>
      </w:r>
      <w:r w:rsidRPr="00D64A00">
        <w:rPr>
          <w:rFonts w:ascii="Calibri" w:hAnsi="Calibri" w:cs="Calibri"/>
          <w:sz w:val="22"/>
          <w:szCs w:val="22"/>
        </w:rPr>
        <w:t xml:space="preserve">to request additional assistance. </w:t>
      </w:r>
    </w:p>
    <w:p w14:paraId="3370FD26" w14:textId="77777777" w:rsidR="00503835" w:rsidRPr="00D64A00" w:rsidRDefault="00503835" w:rsidP="00503835">
      <w:pPr>
        <w:numPr>
          <w:ilvl w:val="0"/>
          <w:numId w:val="12"/>
        </w:numPr>
        <w:tabs>
          <w:tab w:val="left" w:pos="-720"/>
        </w:tabs>
        <w:suppressAutoHyphens/>
        <w:jc w:val="both"/>
        <w:rPr>
          <w:rFonts w:ascii="Calibri" w:hAnsi="Calibri" w:cs="Calibri"/>
          <w:b/>
          <w:sz w:val="22"/>
          <w:szCs w:val="22"/>
        </w:rPr>
      </w:pPr>
      <w:r w:rsidRPr="00D64A00">
        <w:rPr>
          <w:rFonts w:ascii="Calibri" w:hAnsi="Calibri" w:cs="Calibri"/>
          <w:spacing w:val="-3"/>
          <w:sz w:val="22"/>
          <w:szCs w:val="22"/>
        </w:rPr>
        <w:t xml:space="preserve">Those holding a City of Seattle Business license may be required to report and pay revenue taxes to the </w:t>
      </w:r>
      <w:proofErr w:type="gramStart"/>
      <w:r w:rsidRPr="00D64A00">
        <w:rPr>
          <w:rFonts w:ascii="Calibri" w:hAnsi="Calibri" w:cs="Calibri"/>
          <w:spacing w:val="-3"/>
          <w:sz w:val="22"/>
          <w:szCs w:val="22"/>
        </w:rPr>
        <w:t>City</w:t>
      </w:r>
      <w:proofErr w:type="gramEnd"/>
      <w:r w:rsidRPr="00D64A00">
        <w:rPr>
          <w:rFonts w:ascii="Calibri" w:hAnsi="Calibri" w:cs="Calibri"/>
          <w:spacing w:val="-3"/>
          <w:sz w:val="22"/>
          <w:szCs w:val="22"/>
        </w:rPr>
        <w:t>.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D64A00" w:rsidRDefault="00D02775" w:rsidP="00D02775">
      <w:pPr>
        <w:ind w:left="540"/>
        <w:jc w:val="both"/>
        <w:rPr>
          <w:rFonts w:ascii="Calibri" w:hAnsi="Calibri" w:cs="Calibri"/>
          <w:b/>
          <w:sz w:val="22"/>
          <w:szCs w:val="22"/>
        </w:rPr>
      </w:pPr>
    </w:p>
    <w:p w14:paraId="73C25519" w14:textId="06020524" w:rsidR="00D02775" w:rsidRPr="00D64A00" w:rsidRDefault="002B0C0B" w:rsidP="00811027">
      <w:pPr>
        <w:tabs>
          <w:tab w:val="left" w:pos="-720"/>
        </w:tabs>
        <w:suppressAutoHyphens/>
        <w:jc w:val="both"/>
        <w:rPr>
          <w:rFonts w:ascii="Calibri" w:hAnsi="Calibri" w:cs="Calibri"/>
          <w:spacing w:val="-3"/>
          <w:sz w:val="22"/>
          <w:szCs w:val="22"/>
        </w:rPr>
      </w:pPr>
      <w:r w:rsidRPr="00D64A00">
        <w:rPr>
          <w:rFonts w:ascii="Calibri" w:hAnsi="Calibri" w:cs="Calibri"/>
          <w:b/>
          <w:color w:val="31849B"/>
          <w:spacing w:val="-3"/>
          <w:sz w:val="22"/>
          <w:szCs w:val="22"/>
        </w:rPr>
        <w:t xml:space="preserve">7.12 </w:t>
      </w:r>
      <w:r w:rsidR="00D02775" w:rsidRPr="00D64A00">
        <w:rPr>
          <w:rFonts w:ascii="Calibri" w:hAnsi="Calibri" w:cs="Calibri"/>
          <w:b/>
          <w:color w:val="31849B"/>
          <w:spacing w:val="-3"/>
          <w:sz w:val="22"/>
          <w:szCs w:val="22"/>
        </w:rPr>
        <w:t>State Business Licensing.</w:t>
      </w:r>
      <w:r w:rsidR="00811027" w:rsidRPr="00D64A00">
        <w:rPr>
          <w:rFonts w:ascii="Calibri" w:hAnsi="Calibri" w:cs="Calibri"/>
          <w:b/>
          <w:color w:val="31849B"/>
          <w:spacing w:val="-3"/>
          <w:sz w:val="22"/>
          <w:szCs w:val="22"/>
        </w:rPr>
        <w:t xml:space="preserve"> </w:t>
      </w:r>
      <w:r w:rsidR="00D02775" w:rsidRPr="00D64A00">
        <w:rPr>
          <w:rFonts w:ascii="Calibri" w:hAnsi="Calibri" w:cs="Calibri"/>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D64A00">
        <w:rPr>
          <w:rFonts w:ascii="Calibri" w:hAnsi="Calibri" w:cs="Calibri"/>
          <w:spacing w:val="-3"/>
          <w:sz w:val="22"/>
          <w:szCs w:val="22"/>
        </w:rPr>
        <w:t>sometimes</w:t>
      </w:r>
      <w:r w:rsidR="00D02775" w:rsidRPr="00D64A00">
        <w:rPr>
          <w:rFonts w:ascii="Calibri" w:hAnsi="Calibri" w:cs="Calibri"/>
          <w:spacing w:val="-3"/>
          <w:sz w:val="22"/>
          <w:szCs w:val="22"/>
        </w:rPr>
        <w:t xml:space="preserve">, the State waives licensing because the company </w:t>
      </w:r>
      <w:r w:rsidR="006C2BB3" w:rsidRPr="00D64A00">
        <w:rPr>
          <w:rFonts w:ascii="Calibri" w:hAnsi="Calibri" w:cs="Calibri"/>
          <w:spacing w:val="-3"/>
          <w:sz w:val="22"/>
          <w:szCs w:val="22"/>
        </w:rPr>
        <w:t xml:space="preserve">has no </w:t>
      </w:r>
      <w:r w:rsidR="00D02775" w:rsidRPr="00D64A00">
        <w:rPr>
          <w:rFonts w:ascii="Calibri" w:hAnsi="Calibri" w:cs="Calibri"/>
          <w:spacing w:val="-3"/>
          <w:sz w:val="22"/>
          <w:szCs w:val="22"/>
        </w:rPr>
        <w:t xml:space="preserve">physical presence in the State), then submit proof of that exemption to the City.  All costs for any licenses, permits and associated tax payments due to the State </w:t>
      </w:r>
      <w:r w:rsidR="006C2BB3" w:rsidRPr="00D64A00">
        <w:rPr>
          <w:rFonts w:ascii="Calibri" w:hAnsi="Calibri" w:cs="Calibri"/>
          <w:spacing w:val="-3"/>
          <w:sz w:val="22"/>
          <w:szCs w:val="22"/>
        </w:rPr>
        <w:t xml:space="preserve">because of </w:t>
      </w:r>
      <w:r w:rsidR="00D02775" w:rsidRPr="00D64A00">
        <w:rPr>
          <w:rFonts w:ascii="Calibri" w:hAnsi="Calibri" w:cs="Calibri"/>
          <w:spacing w:val="-3"/>
          <w:sz w:val="22"/>
          <w:szCs w:val="22"/>
        </w:rPr>
        <w:t xml:space="preserve">licensing shall be borne by the Consultant and not charged separately to the City.  Instructions and applications are at </w:t>
      </w:r>
      <w:hyperlink r:id="rId24" w:history="1">
        <w:r w:rsidR="003064A8" w:rsidRPr="00635F0F">
          <w:rPr>
            <w:rStyle w:val="Hyperlink"/>
            <w:rFonts w:ascii="Calibri" w:hAnsi="Calibri" w:cs="Calibri"/>
            <w:spacing w:val="-3"/>
            <w:sz w:val="22"/>
            <w:szCs w:val="22"/>
          </w:rPr>
          <w:t>https://dor.wa.gov/open-business/apply-business-license</w:t>
        </w:r>
      </w:hyperlink>
      <w:r w:rsidR="003064A8">
        <w:rPr>
          <w:rFonts w:ascii="Calibri" w:hAnsi="Calibri" w:cs="Calibri"/>
          <w:spacing w:val="-3"/>
          <w:sz w:val="22"/>
          <w:szCs w:val="22"/>
        </w:rPr>
        <w:t xml:space="preserve"> </w:t>
      </w:r>
      <w:r w:rsidR="00C14976" w:rsidRPr="00D64A00">
        <w:rPr>
          <w:rFonts w:ascii="Calibri" w:hAnsi="Calibri" w:cs="Calibri"/>
          <w:spacing w:val="-3"/>
          <w:sz w:val="22"/>
          <w:szCs w:val="22"/>
        </w:rPr>
        <w:t>and the State of Washington Department of Revenue</w:t>
      </w:r>
      <w:r w:rsidR="00AD4C30">
        <w:rPr>
          <w:rFonts w:ascii="Calibri" w:hAnsi="Calibri" w:cs="Calibri"/>
          <w:spacing w:val="-3"/>
          <w:sz w:val="22"/>
          <w:szCs w:val="22"/>
        </w:rPr>
        <w:t xml:space="preserve"> </w:t>
      </w:r>
      <w:r w:rsidR="00AD4C30" w:rsidRPr="00AD4C30">
        <w:rPr>
          <w:rFonts w:ascii="Calibri" w:hAnsi="Calibri" w:cs="Calibri"/>
          <w:spacing w:val="-3"/>
          <w:sz w:val="22"/>
          <w:szCs w:val="22"/>
        </w:rPr>
        <w:t xml:space="preserve">contact help page at </w:t>
      </w:r>
      <w:hyperlink r:id="rId25" w:history="1">
        <w:r w:rsidR="00AD4C30" w:rsidRPr="00635F0F">
          <w:rPr>
            <w:rStyle w:val="Hyperlink"/>
            <w:rFonts w:ascii="Calibri" w:hAnsi="Calibri" w:cs="Calibri"/>
            <w:spacing w:val="-3"/>
            <w:sz w:val="22"/>
            <w:szCs w:val="22"/>
          </w:rPr>
          <w:t>https://dor.wa.gov/contact</w:t>
        </w:r>
      </w:hyperlink>
      <w:r w:rsidR="00C14976" w:rsidRPr="00D64A00">
        <w:rPr>
          <w:rFonts w:ascii="Calibri" w:hAnsi="Calibri" w:cs="Calibri"/>
          <w:spacing w:val="-3"/>
          <w:sz w:val="22"/>
          <w:szCs w:val="22"/>
        </w:rPr>
        <w:t>.</w:t>
      </w:r>
    </w:p>
    <w:p w14:paraId="73C2551A" w14:textId="34DC2344" w:rsidR="001D01E0" w:rsidRPr="00D64A00" w:rsidRDefault="002B0C0B" w:rsidP="00811027">
      <w:pPr>
        <w:pStyle w:val="Heading2"/>
        <w:keepLines/>
        <w:numPr>
          <w:ilvl w:val="1"/>
          <w:numId w:val="0"/>
        </w:numPr>
        <w:tabs>
          <w:tab w:val="left" w:pos="-1440"/>
          <w:tab w:val="left" w:pos="0"/>
        </w:tabs>
        <w:rPr>
          <w:rFonts w:ascii="Calibri" w:hAnsi="Calibri" w:cs="Calibri"/>
          <w:b w:val="0"/>
          <w:i w:val="0"/>
          <w:sz w:val="22"/>
          <w:szCs w:val="22"/>
        </w:rPr>
      </w:pPr>
      <w:r w:rsidRPr="00D64A00">
        <w:rPr>
          <w:rFonts w:ascii="Calibri" w:hAnsi="Calibri" w:cs="Calibri"/>
          <w:i w:val="0"/>
          <w:color w:val="31849B"/>
          <w:sz w:val="22"/>
          <w:szCs w:val="22"/>
        </w:rPr>
        <w:lastRenderedPageBreak/>
        <w:t>7.13</w:t>
      </w:r>
      <w:r w:rsidR="00F53E33" w:rsidRPr="00D64A00">
        <w:rPr>
          <w:rFonts w:ascii="Calibri" w:hAnsi="Calibri" w:cs="Calibri"/>
          <w:i w:val="0"/>
          <w:color w:val="31849B"/>
          <w:sz w:val="22"/>
          <w:szCs w:val="22"/>
        </w:rPr>
        <w:t xml:space="preserve"> </w:t>
      </w:r>
      <w:r w:rsidR="00054D7D" w:rsidRPr="00D64A00">
        <w:rPr>
          <w:rFonts w:ascii="Calibri" w:hAnsi="Calibri" w:cs="Calibri"/>
          <w:i w:val="0"/>
          <w:color w:val="31849B"/>
          <w:sz w:val="22"/>
          <w:szCs w:val="22"/>
        </w:rPr>
        <w:t xml:space="preserve">Federal Excise </w:t>
      </w:r>
      <w:r w:rsidR="00FC4D5F" w:rsidRPr="00D64A00">
        <w:rPr>
          <w:rFonts w:ascii="Calibri" w:hAnsi="Calibri" w:cs="Calibri"/>
          <w:i w:val="0"/>
          <w:color w:val="31849B"/>
          <w:sz w:val="22"/>
          <w:szCs w:val="22"/>
        </w:rPr>
        <w:t>Tax</w:t>
      </w:r>
      <w:r w:rsidR="001D01E0" w:rsidRPr="00D64A00">
        <w:rPr>
          <w:rFonts w:ascii="Calibri" w:hAnsi="Calibri" w:cs="Calibri"/>
          <w:b w:val="0"/>
          <w:i w:val="0"/>
          <w:color w:val="31849B"/>
          <w:sz w:val="22"/>
          <w:szCs w:val="22"/>
        </w:rPr>
        <w:t>.</w:t>
      </w:r>
      <w:r w:rsidR="00D02775" w:rsidRPr="00D64A00">
        <w:rPr>
          <w:rFonts w:ascii="Calibri" w:hAnsi="Calibri" w:cs="Calibri"/>
          <w:b w:val="0"/>
          <w:i w:val="0"/>
          <w:color w:val="31849B"/>
          <w:sz w:val="22"/>
          <w:szCs w:val="22"/>
        </w:rPr>
        <w:t xml:space="preserve">  </w:t>
      </w:r>
      <w:r w:rsidR="001D01E0" w:rsidRPr="00D64A00">
        <w:rPr>
          <w:rFonts w:ascii="Calibri" w:hAnsi="Calibri" w:cs="Calibri"/>
          <w:b w:val="0"/>
          <w:i w:val="0"/>
          <w:sz w:val="22"/>
          <w:szCs w:val="22"/>
        </w:rPr>
        <w:t xml:space="preserve">The </w:t>
      </w:r>
      <w:proofErr w:type="gramStart"/>
      <w:r w:rsidR="001D01E0" w:rsidRPr="00D64A00">
        <w:rPr>
          <w:rFonts w:ascii="Calibri" w:hAnsi="Calibri" w:cs="Calibri"/>
          <w:b w:val="0"/>
          <w:i w:val="0"/>
          <w:sz w:val="22"/>
          <w:szCs w:val="22"/>
        </w:rPr>
        <w:t>City</w:t>
      </w:r>
      <w:proofErr w:type="gramEnd"/>
      <w:r w:rsidR="001D01E0" w:rsidRPr="00D64A00">
        <w:rPr>
          <w:rFonts w:ascii="Calibri" w:hAnsi="Calibri" w:cs="Calibri"/>
          <w:b w:val="0"/>
          <w:i w:val="0"/>
          <w:sz w:val="22"/>
          <w:szCs w:val="22"/>
        </w:rPr>
        <w:t xml:space="preserve"> is exempt from Federal Excise Tax. </w:t>
      </w:r>
    </w:p>
    <w:p w14:paraId="0228593B" w14:textId="77777777" w:rsidR="00E309E2" w:rsidRPr="00D64A00" w:rsidRDefault="00E309E2" w:rsidP="003D7742">
      <w:pPr>
        <w:jc w:val="both"/>
        <w:rPr>
          <w:rFonts w:ascii="Calibri" w:hAnsi="Calibri" w:cs="Calibri"/>
          <w:b/>
          <w:color w:val="31849B"/>
          <w:sz w:val="22"/>
          <w:szCs w:val="22"/>
        </w:rPr>
      </w:pPr>
    </w:p>
    <w:p w14:paraId="73C2551F" w14:textId="326C4F5C" w:rsidR="00811027" w:rsidRPr="00D64A00" w:rsidRDefault="009755FE" w:rsidP="00C14976">
      <w:pPr>
        <w:pStyle w:val="BodyText"/>
        <w:rPr>
          <w:rFonts w:ascii="Calibri" w:hAnsi="Calibri" w:cs="Calibri"/>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w:t>
      </w:r>
      <w:r w:rsidR="004D1F01" w:rsidRPr="00D64A00">
        <w:rPr>
          <w:rFonts w:ascii="Calibri" w:hAnsi="Calibri" w:cs="Calibri"/>
          <w:b/>
          <w:color w:val="31849B"/>
          <w:sz w:val="22"/>
          <w:szCs w:val="22"/>
        </w:rPr>
        <w:t>1</w:t>
      </w:r>
      <w:r w:rsidR="002B0C0B" w:rsidRPr="00D64A00">
        <w:rPr>
          <w:rFonts w:ascii="Calibri" w:hAnsi="Calibri" w:cs="Calibri"/>
          <w:b/>
          <w:color w:val="31849B"/>
          <w:sz w:val="22"/>
          <w:szCs w:val="22"/>
        </w:rPr>
        <w:t>4</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No Guaranteed Utilization</w:t>
      </w:r>
      <w:r w:rsidR="00811027" w:rsidRPr="00D64A00">
        <w:rPr>
          <w:rFonts w:ascii="Calibri" w:hAnsi="Calibri" w:cs="Calibri"/>
          <w:b/>
          <w:color w:val="31849B"/>
          <w:sz w:val="22"/>
          <w:szCs w:val="22"/>
        </w:rPr>
        <w:t>.</w:t>
      </w:r>
      <w:r w:rsidR="005D6CD0" w:rsidRPr="00D64A00">
        <w:rPr>
          <w:rFonts w:ascii="Calibri" w:hAnsi="Calibri" w:cs="Calibri"/>
          <w:sz w:val="22"/>
          <w:szCs w:val="22"/>
        </w:rPr>
        <w:t xml:space="preserve"> </w:t>
      </w:r>
    </w:p>
    <w:p w14:paraId="73C25520" w14:textId="09A91348" w:rsidR="005D6CD0" w:rsidRPr="00D64A00" w:rsidRDefault="005D6CD0" w:rsidP="00C14976">
      <w:pPr>
        <w:pStyle w:val="BodyText"/>
        <w:rPr>
          <w:rFonts w:ascii="Calibri" w:hAnsi="Calibri" w:cs="Calibri"/>
          <w:sz w:val="22"/>
          <w:szCs w:val="22"/>
        </w:rPr>
      </w:pPr>
      <w:r w:rsidRPr="00D64A00">
        <w:rPr>
          <w:rFonts w:ascii="Calibri" w:hAnsi="Calibri" w:cs="Calibri"/>
          <w:sz w:val="22"/>
          <w:szCs w:val="22"/>
        </w:rPr>
        <w:t>The</w:t>
      </w:r>
      <w:r w:rsidR="00C14976" w:rsidRPr="00D64A00">
        <w:rPr>
          <w:rFonts w:ascii="Calibri" w:hAnsi="Calibri" w:cs="Calibri"/>
          <w:sz w:val="22"/>
          <w:szCs w:val="22"/>
        </w:rPr>
        <w:t xml:space="preserve"> </w:t>
      </w:r>
      <w:r w:rsidRPr="00D64A00">
        <w:rPr>
          <w:rFonts w:ascii="Calibri" w:hAnsi="Calibri" w:cs="Calibri"/>
          <w:sz w:val="22"/>
          <w:szCs w:val="22"/>
        </w:rPr>
        <w:t xml:space="preserve">City does not guarantee utilization </w:t>
      </w:r>
      <w:r w:rsidR="00130E17" w:rsidRPr="00D64A00">
        <w:rPr>
          <w:rFonts w:ascii="Calibri" w:hAnsi="Calibri" w:cs="Calibri"/>
          <w:sz w:val="22"/>
          <w:szCs w:val="22"/>
        </w:rPr>
        <w:t xml:space="preserve">of </w:t>
      </w:r>
      <w:r w:rsidR="00CD48FB" w:rsidRPr="00D64A00">
        <w:rPr>
          <w:rFonts w:ascii="Calibri" w:hAnsi="Calibri" w:cs="Calibri"/>
          <w:sz w:val="22"/>
          <w:szCs w:val="22"/>
        </w:rPr>
        <w:t xml:space="preserve">any </w:t>
      </w:r>
      <w:r w:rsidR="00130E17" w:rsidRPr="00D64A00">
        <w:rPr>
          <w:rFonts w:ascii="Calibri" w:hAnsi="Calibri" w:cs="Calibri"/>
          <w:sz w:val="22"/>
          <w:szCs w:val="22"/>
        </w:rPr>
        <w:t>contract(s)</w:t>
      </w:r>
      <w:r w:rsidR="00CD48FB" w:rsidRPr="00D64A00">
        <w:rPr>
          <w:rFonts w:ascii="Calibri" w:hAnsi="Calibri" w:cs="Calibri"/>
          <w:sz w:val="22"/>
          <w:szCs w:val="22"/>
        </w:rPr>
        <w:t xml:space="preserve"> </w:t>
      </w:r>
      <w:r w:rsidR="00130E17" w:rsidRPr="00D64A00">
        <w:rPr>
          <w:rFonts w:ascii="Calibri" w:hAnsi="Calibri" w:cs="Calibri"/>
          <w:sz w:val="22"/>
          <w:szCs w:val="22"/>
        </w:rPr>
        <w:t>awarded through</w:t>
      </w:r>
      <w:r w:rsidRPr="00D64A00">
        <w:rPr>
          <w:rFonts w:ascii="Calibri" w:hAnsi="Calibri" w:cs="Calibri"/>
          <w:sz w:val="22"/>
          <w:szCs w:val="22"/>
        </w:rPr>
        <w:t xml:space="preserve"> this </w:t>
      </w:r>
      <w:r w:rsidR="00CD48FB" w:rsidRPr="00D64A00">
        <w:rPr>
          <w:rFonts w:ascii="Calibri" w:hAnsi="Calibri" w:cs="Calibri"/>
          <w:sz w:val="22"/>
          <w:szCs w:val="22"/>
        </w:rPr>
        <w:t>RFP/RFQ</w:t>
      </w:r>
      <w:r w:rsidR="00130E17" w:rsidRPr="00D64A00">
        <w:rPr>
          <w:rFonts w:ascii="Calibri" w:hAnsi="Calibri" w:cs="Calibri"/>
          <w:sz w:val="22"/>
          <w:szCs w:val="22"/>
        </w:rPr>
        <w:t xml:space="preserve"> process</w:t>
      </w:r>
      <w:r w:rsidRPr="00D64A00">
        <w:rPr>
          <w:rFonts w:ascii="Calibri" w:hAnsi="Calibri" w:cs="Calibri"/>
          <w:sz w:val="22"/>
          <w:szCs w:val="22"/>
        </w:rPr>
        <w:t xml:space="preserve">.  The solicitation may provide estimates of utilization; such information is for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w:t>
      </w:r>
      <w:r w:rsidR="00A54491" w:rsidRPr="00D64A00">
        <w:rPr>
          <w:rFonts w:ascii="Calibri" w:hAnsi="Calibri" w:cs="Calibri"/>
          <w:sz w:val="22"/>
          <w:szCs w:val="22"/>
        </w:rPr>
        <w:t xml:space="preserve">convenience </w:t>
      </w:r>
      <w:r w:rsidRPr="00D64A00">
        <w:rPr>
          <w:rFonts w:ascii="Calibri" w:hAnsi="Calibri" w:cs="Calibri"/>
          <w:sz w:val="22"/>
          <w:szCs w:val="22"/>
        </w:rPr>
        <w:t xml:space="preserve">and not a </w:t>
      </w:r>
      <w:r w:rsidR="00A54491" w:rsidRPr="00D64A00">
        <w:rPr>
          <w:rFonts w:ascii="Calibri" w:hAnsi="Calibri" w:cs="Calibri"/>
          <w:sz w:val="22"/>
          <w:szCs w:val="22"/>
        </w:rPr>
        <w:t xml:space="preserve">usage </w:t>
      </w:r>
      <w:r w:rsidRPr="00D64A00">
        <w:rPr>
          <w:rFonts w:ascii="Calibri" w:hAnsi="Calibri" w:cs="Calibri"/>
          <w:sz w:val="22"/>
          <w:szCs w:val="22"/>
        </w:rPr>
        <w:t xml:space="preserve">guarantee.  The City reserves the right to </w:t>
      </w:r>
      <w:r w:rsidR="00561E9B" w:rsidRPr="00D64A00">
        <w:rPr>
          <w:rFonts w:ascii="Calibri" w:hAnsi="Calibri" w:cs="Calibri"/>
          <w:sz w:val="22"/>
          <w:szCs w:val="22"/>
        </w:rPr>
        <w:t xml:space="preserve">issue </w:t>
      </w:r>
      <w:r w:rsidRPr="00D64A00">
        <w:rPr>
          <w:rFonts w:ascii="Calibri" w:hAnsi="Calibri" w:cs="Calibri"/>
          <w:sz w:val="22"/>
          <w:szCs w:val="22"/>
        </w:rPr>
        <w:t xml:space="preserve">multiple or partial awards, and/or to order </w:t>
      </w:r>
      <w:r w:rsidR="00A54491" w:rsidRPr="00D64A00">
        <w:rPr>
          <w:rFonts w:ascii="Calibri" w:hAnsi="Calibri" w:cs="Calibri"/>
          <w:sz w:val="22"/>
          <w:szCs w:val="22"/>
        </w:rPr>
        <w:t xml:space="preserve">work </w:t>
      </w:r>
      <w:r w:rsidRPr="00D64A00">
        <w:rPr>
          <w:rFonts w:ascii="Calibri" w:hAnsi="Calibri" w:cs="Calibri"/>
          <w:sz w:val="22"/>
          <w:szCs w:val="22"/>
        </w:rPr>
        <w:t xml:space="preserve">based on City needs. The City </w:t>
      </w:r>
      <w:r w:rsidR="00A54491" w:rsidRPr="00D64A00">
        <w:rPr>
          <w:rFonts w:ascii="Calibri" w:hAnsi="Calibri" w:cs="Calibri"/>
          <w:sz w:val="22"/>
          <w:szCs w:val="22"/>
        </w:rPr>
        <w:t xml:space="preserve">may turn to </w:t>
      </w:r>
      <w:r w:rsidRPr="00D64A00">
        <w:rPr>
          <w:rFonts w:ascii="Calibri" w:hAnsi="Calibri" w:cs="Calibri"/>
          <w:sz w:val="22"/>
          <w:szCs w:val="22"/>
        </w:rPr>
        <w:t xml:space="preserve">other appropriate contract sources </w:t>
      </w:r>
      <w:r w:rsidR="00A54491" w:rsidRPr="00D64A00">
        <w:rPr>
          <w:rFonts w:ascii="Calibri" w:hAnsi="Calibri" w:cs="Calibri"/>
          <w:sz w:val="22"/>
          <w:szCs w:val="22"/>
        </w:rPr>
        <w:t xml:space="preserve">or supplemental contracts </w:t>
      </w:r>
      <w:r w:rsidRPr="00D64A00">
        <w:rPr>
          <w:rFonts w:ascii="Calibri" w:hAnsi="Calibri" w:cs="Calibri"/>
          <w:sz w:val="22"/>
          <w:szCs w:val="22"/>
        </w:rPr>
        <w:t xml:space="preserve">to obtain these </w:t>
      </w:r>
      <w:r w:rsidR="00A54491" w:rsidRPr="00D64A00">
        <w:rPr>
          <w:rFonts w:ascii="Calibri" w:hAnsi="Calibri" w:cs="Calibri"/>
          <w:sz w:val="22"/>
          <w:szCs w:val="22"/>
        </w:rPr>
        <w:t xml:space="preserve">same or similar </w:t>
      </w:r>
      <w:r w:rsidRPr="00D64A00">
        <w:rPr>
          <w:rFonts w:ascii="Calibri" w:hAnsi="Calibri" w:cs="Calibri"/>
          <w:sz w:val="22"/>
          <w:szCs w:val="22"/>
        </w:rPr>
        <w:t xml:space="preserve">services.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re</w:t>
      </w:r>
      <w:r w:rsidR="00CD48FB" w:rsidRPr="00D64A00">
        <w:rPr>
          <w:rFonts w:ascii="Calibri" w:hAnsi="Calibri" w:cs="Calibri"/>
          <w:sz w:val="22"/>
          <w:szCs w:val="22"/>
        </w:rPr>
        <w:t>-</w:t>
      </w:r>
      <w:r w:rsidRPr="00D64A00">
        <w:rPr>
          <w:rFonts w:ascii="Calibri" w:hAnsi="Calibri" w:cs="Calibri"/>
          <w:sz w:val="22"/>
          <w:szCs w:val="22"/>
        </w:rPr>
        <w:t>solicit for new additions to the Consultant pool.  Use of such supplemental contracts does not limit the right of the City to terminate existing contracts for convenience or cause.</w:t>
      </w:r>
    </w:p>
    <w:p w14:paraId="713BC336" w14:textId="791C02E2" w:rsidR="00301A37" w:rsidRPr="00D64A00" w:rsidRDefault="00301A37">
      <w:pPr>
        <w:rPr>
          <w:rFonts w:ascii="Calibri" w:hAnsi="Calibri" w:cs="Calibri"/>
          <w:b/>
          <w:color w:val="31849B"/>
          <w:sz w:val="22"/>
          <w:szCs w:val="22"/>
        </w:rPr>
      </w:pPr>
    </w:p>
    <w:p w14:paraId="73C25522" w14:textId="6DF36391" w:rsidR="00811027" w:rsidRPr="00D64A00" w:rsidRDefault="009755FE" w:rsidP="000E579D">
      <w:pPr>
        <w:tabs>
          <w:tab w:val="left" w:pos="540"/>
        </w:tabs>
        <w:rPr>
          <w:rFonts w:ascii="Calibri" w:hAnsi="Calibri" w:cs="Calibri"/>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.1</w:t>
      </w:r>
      <w:r w:rsidR="002B0C0B" w:rsidRPr="00D64A00">
        <w:rPr>
          <w:rFonts w:ascii="Calibri" w:hAnsi="Calibri" w:cs="Calibri"/>
          <w:b/>
          <w:color w:val="31849B"/>
          <w:sz w:val="22"/>
          <w:szCs w:val="22"/>
        </w:rPr>
        <w:t>5</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Expansion Clause</w:t>
      </w:r>
      <w:r w:rsidR="00811027" w:rsidRPr="00D64A00">
        <w:rPr>
          <w:rFonts w:ascii="Calibri" w:hAnsi="Calibri" w:cs="Calibri"/>
          <w:color w:val="31849B"/>
          <w:sz w:val="22"/>
          <w:szCs w:val="22"/>
        </w:rPr>
        <w:t>.</w:t>
      </w:r>
    </w:p>
    <w:p w14:paraId="5E09ACC4" w14:textId="16B981CB" w:rsidR="005E0B30" w:rsidRPr="00D64A00" w:rsidRDefault="00301C4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The Expansion Clause below is NOT intended to be a catch-all that allows us to add anything into the contract </w:t>
      </w:r>
      <w:proofErr w:type="gramStart"/>
      <w:r w:rsidRPr="00D64A00">
        <w:rPr>
          <w:rFonts w:ascii="Calibri" w:hAnsi="Calibri" w:cs="Calibri"/>
          <w:i/>
          <w:sz w:val="22"/>
          <w:szCs w:val="22"/>
        </w:rPr>
        <w:t>at a later date</w:t>
      </w:r>
      <w:proofErr w:type="gramEnd"/>
      <w:r w:rsidRPr="00D64A00">
        <w:rPr>
          <w:rFonts w:ascii="Calibri" w:hAnsi="Calibri" w:cs="Calibri"/>
          <w:i/>
          <w:sz w:val="22"/>
          <w:szCs w:val="22"/>
        </w:rPr>
        <w:t>.  Expansions to the contract are limited by policies that implement Attorney General Opinion and other court cases. This provision alerts the consultant and project manager what is allowable.</w:t>
      </w:r>
      <w:r w:rsidR="00FE4C1E" w:rsidRPr="00D64A00">
        <w:rPr>
          <w:rFonts w:ascii="Calibri" w:hAnsi="Calibri" w:cs="Calibri"/>
          <w:sz w:val="22"/>
          <w:szCs w:val="22"/>
        </w:rPr>
        <w:t xml:space="preserve">  </w:t>
      </w:r>
    </w:p>
    <w:p w14:paraId="016F4E20" w14:textId="3435C168" w:rsidR="00301C41" w:rsidRPr="00D64A00" w:rsidRDefault="00FE4C1E"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73C25523" w14:textId="77777777" w:rsidR="000E579D" w:rsidRPr="00D64A00" w:rsidRDefault="006D7517" w:rsidP="000E579D">
      <w:pPr>
        <w:tabs>
          <w:tab w:val="left" w:pos="540"/>
        </w:tabs>
        <w:rPr>
          <w:rFonts w:ascii="Calibri" w:eastAsia="Calibri" w:hAnsi="Calibri" w:cs="Calibri"/>
          <w:sz w:val="22"/>
          <w:szCs w:val="22"/>
        </w:rPr>
      </w:pPr>
      <w:r w:rsidRPr="00D64A00">
        <w:rPr>
          <w:rFonts w:ascii="Calibri" w:eastAsia="Calibri" w:hAnsi="Calibri" w:cs="Calibri"/>
          <w:sz w:val="22"/>
          <w:szCs w:val="22"/>
        </w:rPr>
        <w:t>T</w:t>
      </w:r>
      <w:r w:rsidR="00062D0D" w:rsidRPr="00D64A00">
        <w:rPr>
          <w:rFonts w:ascii="Calibri" w:eastAsia="Calibri" w:hAnsi="Calibri" w:cs="Calibri"/>
          <w:sz w:val="22"/>
          <w:szCs w:val="22"/>
        </w:rPr>
        <w:t xml:space="preserve">he contract limits expansion of scope and new work not expressly provided for within the </w:t>
      </w:r>
      <w:r w:rsidR="000E579D" w:rsidRPr="00D64A00">
        <w:rPr>
          <w:rFonts w:ascii="Calibri" w:eastAsia="Calibri" w:hAnsi="Calibri" w:cs="Calibri"/>
          <w:sz w:val="22"/>
          <w:szCs w:val="22"/>
        </w:rPr>
        <w:t xml:space="preserve">RFP/RFQ.  </w:t>
      </w:r>
    </w:p>
    <w:p w14:paraId="73C25524" w14:textId="77777777" w:rsidR="00E14C04" w:rsidRPr="00D64A00" w:rsidRDefault="00E14C04" w:rsidP="000E579D">
      <w:pPr>
        <w:tabs>
          <w:tab w:val="left" w:pos="540"/>
        </w:tabs>
        <w:rPr>
          <w:rFonts w:ascii="Calibri" w:eastAsia="Calibri" w:hAnsi="Calibri" w:cs="Calibri"/>
          <w:sz w:val="22"/>
          <w:szCs w:val="22"/>
        </w:rPr>
      </w:pPr>
    </w:p>
    <w:p w14:paraId="73C25525" w14:textId="77777777" w:rsidR="002B1502" w:rsidRPr="00D64A00" w:rsidRDefault="006D7517" w:rsidP="00E14C04">
      <w:pPr>
        <w:pStyle w:val="NoSpacing"/>
        <w:rPr>
          <w:rFonts w:cs="Calibri"/>
        </w:rPr>
      </w:pPr>
      <w:r w:rsidRPr="00D64A00">
        <w:rPr>
          <w:rFonts w:cs="Calibri"/>
        </w:rPr>
        <w:t>E</w:t>
      </w:r>
      <w:r w:rsidR="00E14C04" w:rsidRPr="00D64A00">
        <w:rPr>
          <w:rFonts w:cs="Calibri"/>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D64A00" w:rsidRDefault="00E14C04" w:rsidP="00E14C04">
      <w:pPr>
        <w:pStyle w:val="NoSpacing"/>
        <w:rPr>
          <w:rFonts w:cs="Calibri"/>
        </w:rPr>
      </w:pPr>
      <w:r w:rsidRPr="00D64A00">
        <w:rPr>
          <w:rFonts w:cs="Calibri"/>
        </w:rPr>
        <w:t xml:space="preserve"> </w:t>
      </w:r>
    </w:p>
    <w:p w14:paraId="27A30CB6" w14:textId="0F5F979F" w:rsidR="00D92788" w:rsidRPr="00D64A00" w:rsidRDefault="00E14C04" w:rsidP="00E14C04">
      <w:pPr>
        <w:pStyle w:val="NoSpacing"/>
        <w:rPr>
          <w:rFonts w:cs="Calibri"/>
        </w:rPr>
      </w:pPr>
      <w:r w:rsidRPr="00D64A00">
        <w:rPr>
          <w:rFonts w:cs="Calibri"/>
        </w:rPr>
        <w:t xml:space="preserve">(a) New Work </w:t>
      </w:r>
      <w:r w:rsidR="006D7517" w:rsidRPr="00D64A00">
        <w:rPr>
          <w:rFonts w:cs="Calibri"/>
        </w:rPr>
        <w:t xml:space="preserve">is </w:t>
      </w:r>
      <w:r w:rsidRPr="00D64A00">
        <w:rPr>
          <w:rFonts w:cs="Calibri"/>
        </w:rPr>
        <w:t xml:space="preserve">not reasonable to solicit separately; (b) is for reasonable purpose; (c) was not reasonably known </w:t>
      </w:r>
      <w:r w:rsidR="006D7517" w:rsidRPr="00D64A00">
        <w:rPr>
          <w:rFonts w:cs="Calibri"/>
        </w:rPr>
        <w:t xml:space="preserve">by </w:t>
      </w:r>
      <w:r w:rsidRPr="00D64A00">
        <w:rPr>
          <w:rFonts w:cs="Calibri"/>
        </w:rPr>
        <w:t xml:space="preserve">the City or Consultant at time of </w:t>
      </w:r>
      <w:r w:rsidR="006D7517" w:rsidRPr="00D64A00">
        <w:rPr>
          <w:rFonts w:cs="Calibri"/>
        </w:rPr>
        <w:t xml:space="preserve">solicitation </w:t>
      </w:r>
      <w:r w:rsidRPr="00D64A00">
        <w:rPr>
          <w:rFonts w:cs="Calibri"/>
        </w:rPr>
        <w:t>or was mentioned as a possibility in the solicitation (</w:t>
      </w:r>
      <w:r w:rsidR="006D7517" w:rsidRPr="00D64A00">
        <w:rPr>
          <w:rFonts w:cs="Calibri"/>
        </w:rPr>
        <w:t xml:space="preserve">i.e. </w:t>
      </w:r>
      <w:r w:rsidRPr="00D64A00">
        <w:rPr>
          <w:rFonts w:cs="Calibri"/>
        </w:rPr>
        <w:t xml:space="preserve">future phases of work, or a change in law); (d) is not significant enough to be regarded as an independent body of work; (e) would not attract a different field of competition; and (f) does not </w:t>
      </w:r>
      <w:r w:rsidR="00382244" w:rsidRPr="00D64A00">
        <w:rPr>
          <w:rFonts w:cs="Calibri"/>
        </w:rPr>
        <w:t>change t</w:t>
      </w:r>
      <w:r w:rsidRPr="00D64A00">
        <w:rPr>
          <w:rFonts w:cs="Calibri"/>
        </w:rPr>
        <w:t xml:space="preserve">he identity or purpose of the Agreement.  </w:t>
      </w:r>
    </w:p>
    <w:p w14:paraId="3F73D629" w14:textId="77777777" w:rsidR="00C70344" w:rsidRPr="00D64A00" w:rsidRDefault="00C70344" w:rsidP="00E14C04">
      <w:pPr>
        <w:pStyle w:val="NoSpacing"/>
        <w:rPr>
          <w:rFonts w:cs="Calibri"/>
        </w:rPr>
      </w:pPr>
    </w:p>
    <w:p w14:paraId="73C25527" w14:textId="038B3CE5" w:rsidR="00E14C04" w:rsidRPr="00D64A00" w:rsidRDefault="00E14C04" w:rsidP="00E14C04">
      <w:pPr>
        <w:pStyle w:val="NoSpacing"/>
        <w:rPr>
          <w:rFonts w:cs="Calibri"/>
        </w:rPr>
      </w:pPr>
      <w:r w:rsidRPr="00D64A00">
        <w:rPr>
          <w:rFonts w:cs="Calibri"/>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D64A00">
        <w:rPr>
          <w:rFonts w:cs="Calibri"/>
        </w:rPr>
        <w:t xml:space="preserve">during </w:t>
      </w:r>
      <w:r w:rsidRPr="00D64A00">
        <w:rPr>
          <w:rFonts w:cs="Calibri"/>
        </w:rPr>
        <w:t xml:space="preserve">solicitation, time extensions, </w:t>
      </w:r>
      <w:r w:rsidR="006D7517" w:rsidRPr="00D64A00">
        <w:rPr>
          <w:rFonts w:cs="Calibri"/>
        </w:rPr>
        <w:t xml:space="preserve">and </w:t>
      </w:r>
      <w:r w:rsidRPr="00D64A00">
        <w:rPr>
          <w:rFonts w:cs="Calibri"/>
        </w:rPr>
        <w:t xml:space="preserve">Work Orders issued on an On-Call contract.  </w:t>
      </w:r>
      <w:r w:rsidR="006D7517" w:rsidRPr="00D64A00">
        <w:rPr>
          <w:rFonts w:cs="Calibri"/>
        </w:rPr>
        <w:t xml:space="preserve">Expansion </w:t>
      </w:r>
      <w:r w:rsidRPr="00D64A00">
        <w:rPr>
          <w:rFonts w:cs="Calibri"/>
        </w:rPr>
        <w:t>must be mutually agreed and issued by the City through written Addenda.  New Work performed before an authorizing Amendment may not be eligible for payment.</w:t>
      </w:r>
    </w:p>
    <w:p w14:paraId="54D3E7A0" w14:textId="194841F3" w:rsidR="00C70344" w:rsidRPr="00D64A00" w:rsidRDefault="00C70344" w:rsidP="00E14C04">
      <w:pPr>
        <w:pStyle w:val="NoSpacing"/>
        <w:rPr>
          <w:rFonts w:cs="Calibri"/>
        </w:rPr>
      </w:pPr>
    </w:p>
    <w:p w14:paraId="59B89566" w14:textId="51A3F8E9" w:rsidR="00C70344" w:rsidRPr="00D64A00" w:rsidRDefault="00C70344" w:rsidP="00E14C04">
      <w:pPr>
        <w:pStyle w:val="NoSpacing"/>
        <w:rPr>
          <w:rFonts w:cs="Calibri"/>
        </w:rPr>
      </w:pPr>
      <w:r w:rsidRPr="00D64A00">
        <w:rPr>
          <w:rFonts w:cs="Calibri"/>
        </w:rPr>
        <w:t>The City reserves the right to independently solicit and award any New Work to another firm when deemed appropriate or required by City policy.</w:t>
      </w:r>
    </w:p>
    <w:p w14:paraId="73C2552F" w14:textId="705D32BA" w:rsidR="003D7742" w:rsidRPr="00D64A00" w:rsidRDefault="009755F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6</w:t>
      </w:r>
      <w:r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Effective Dates of Offer.</w:t>
      </w:r>
    </w:p>
    <w:p w14:paraId="73C25530"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Solicitation responses are valid until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completes award.  Should any Proposer object to this condition, the Proposer must </w:t>
      </w:r>
      <w:r w:rsidR="009F2F41" w:rsidRPr="00D64A00">
        <w:rPr>
          <w:rFonts w:ascii="Calibri" w:hAnsi="Calibri" w:cs="Calibri"/>
          <w:sz w:val="22"/>
          <w:szCs w:val="22"/>
        </w:rPr>
        <w:t>object prior to the Q&amp;A deadline on page 1.</w:t>
      </w:r>
    </w:p>
    <w:p w14:paraId="73C25531" w14:textId="536951E4"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7</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Cost of Preparing Proposals</w:t>
      </w:r>
      <w:r w:rsidR="00054D7D" w:rsidRPr="00D64A00">
        <w:rPr>
          <w:rFonts w:ascii="Calibri" w:hAnsi="Calibri" w:cs="Calibri"/>
          <w:i w:val="0"/>
          <w:color w:val="31849B"/>
          <w:sz w:val="22"/>
          <w:szCs w:val="22"/>
        </w:rPr>
        <w:t>.</w:t>
      </w:r>
    </w:p>
    <w:p w14:paraId="73C25532"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City </w:t>
      </w:r>
      <w:r w:rsidR="006D7517" w:rsidRPr="00D64A00">
        <w:rPr>
          <w:rFonts w:ascii="Calibri" w:hAnsi="Calibri" w:cs="Calibri"/>
          <w:sz w:val="22"/>
          <w:szCs w:val="22"/>
        </w:rPr>
        <w:t xml:space="preserve">is not </w:t>
      </w:r>
      <w:r w:rsidRPr="00D64A00">
        <w:rPr>
          <w:rFonts w:ascii="Calibri" w:hAnsi="Calibri" w:cs="Calibri"/>
          <w:sz w:val="22"/>
          <w:szCs w:val="22"/>
        </w:rPr>
        <w:t xml:space="preserve">liable for costs incurred by the Proposer </w:t>
      </w:r>
      <w:r w:rsidR="009F2F41" w:rsidRPr="00D64A00">
        <w:rPr>
          <w:rFonts w:ascii="Calibri" w:hAnsi="Calibri" w:cs="Calibri"/>
          <w:sz w:val="22"/>
          <w:szCs w:val="22"/>
        </w:rPr>
        <w:t>to prepare, submit and present proposals, interviews and/or demonstrations.</w:t>
      </w:r>
    </w:p>
    <w:p w14:paraId="73C25533" w14:textId="01658E82" w:rsidR="003D7742" w:rsidRPr="00D64A00" w:rsidRDefault="009755FE" w:rsidP="003D7742">
      <w:pPr>
        <w:jc w:val="both"/>
        <w:rPr>
          <w:rFonts w:ascii="Calibri" w:hAnsi="Calibri" w:cs="Calibri"/>
          <w:b/>
          <w:color w:val="31849B"/>
          <w:sz w:val="22"/>
          <w:szCs w:val="22"/>
        </w:rPr>
      </w:pPr>
      <w:bookmarkStart w:id="55" w:name="_Toc521141125"/>
      <w:bookmarkStart w:id="56" w:name="_Toc524484972"/>
      <w:bookmarkStart w:id="57" w:name="_Toc524754159"/>
      <w:bookmarkStart w:id="58" w:name="_Toc85261716"/>
      <w:bookmarkStart w:id="59" w:name="_Toc521141129"/>
      <w:bookmarkStart w:id="60" w:name="_Toc524484976"/>
      <w:bookmarkStart w:id="61" w:name="_Toc524754163"/>
      <w:bookmarkStart w:id="62" w:name="_Toc526492405"/>
      <w:bookmarkStart w:id="63" w:name="_Toc528557460"/>
      <w:bookmarkStart w:id="64" w:name="_Toc529153520"/>
      <w:bookmarkStart w:id="65" w:name="_Toc30899418"/>
      <w:r w:rsidRPr="00D64A00">
        <w:rPr>
          <w:rFonts w:ascii="Calibri" w:hAnsi="Calibri" w:cs="Calibri"/>
          <w:b/>
          <w:color w:val="31849B"/>
          <w:sz w:val="22"/>
          <w:szCs w:val="22"/>
        </w:rPr>
        <w:t>7.1</w:t>
      </w:r>
      <w:r w:rsidR="002B0C0B" w:rsidRPr="00D64A00">
        <w:rPr>
          <w:rFonts w:ascii="Calibri" w:hAnsi="Calibri" w:cs="Calibri"/>
          <w:b/>
          <w:color w:val="31849B"/>
          <w:sz w:val="22"/>
          <w:szCs w:val="22"/>
        </w:rPr>
        <w:t>8</w:t>
      </w:r>
      <w:r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Readability</w:t>
      </w:r>
      <w:bookmarkEnd w:id="55"/>
      <w:bookmarkEnd w:id="56"/>
      <w:bookmarkEnd w:id="57"/>
      <w:bookmarkEnd w:id="58"/>
      <w:r w:rsidR="00054D7D" w:rsidRPr="00D64A00">
        <w:rPr>
          <w:rFonts w:ascii="Calibri" w:hAnsi="Calibri" w:cs="Calibri"/>
          <w:b/>
          <w:color w:val="31849B"/>
          <w:sz w:val="22"/>
          <w:szCs w:val="22"/>
        </w:rPr>
        <w:t>.</w:t>
      </w:r>
    </w:p>
    <w:p w14:paraId="73C25534" w14:textId="77777777" w:rsidR="003D7742" w:rsidRPr="00D64A00" w:rsidRDefault="006D7517" w:rsidP="003D7742">
      <w:pPr>
        <w:jc w:val="both"/>
        <w:rPr>
          <w:rFonts w:ascii="Calibri" w:hAnsi="Calibri" w:cs="Calibri"/>
          <w:sz w:val="22"/>
          <w:szCs w:val="22"/>
        </w:rPr>
      </w:pPr>
      <w:r w:rsidRPr="00D64A00">
        <w:rPr>
          <w:rFonts w:ascii="Calibri" w:hAnsi="Calibri" w:cs="Calibri"/>
          <w:sz w:val="22"/>
          <w:szCs w:val="22"/>
        </w:rPr>
        <w:t xml:space="preserve">The </w:t>
      </w:r>
      <w:r w:rsidR="003D7742" w:rsidRPr="00D64A00">
        <w:rPr>
          <w:rFonts w:ascii="Calibri" w:hAnsi="Calibri" w:cs="Calibri"/>
          <w:sz w:val="22"/>
          <w:szCs w:val="22"/>
        </w:rPr>
        <w:t xml:space="preserve">City’s ability to evaluate proposals </w:t>
      </w:r>
      <w:r w:rsidRPr="00D64A00">
        <w:rPr>
          <w:rFonts w:ascii="Calibri" w:hAnsi="Calibri" w:cs="Calibri"/>
          <w:sz w:val="22"/>
          <w:szCs w:val="22"/>
        </w:rPr>
        <w:t xml:space="preserve">is influenced by the </w:t>
      </w:r>
      <w:r w:rsidR="009F2F41" w:rsidRPr="00D64A00">
        <w:rPr>
          <w:rFonts w:ascii="Calibri" w:hAnsi="Calibri" w:cs="Calibri"/>
          <w:sz w:val="22"/>
          <w:szCs w:val="22"/>
        </w:rPr>
        <w:t>organization, detail, comprehensive material and readable</w:t>
      </w:r>
      <w:r w:rsidRPr="00D64A00">
        <w:rPr>
          <w:rFonts w:ascii="Calibri" w:hAnsi="Calibri" w:cs="Calibri"/>
          <w:sz w:val="22"/>
          <w:szCs w:val="22"/>
        </w:rPr>
        <w:t xml:space="preserve"> format of the response</w:t>
      </w:r>
      <w:r w:rsidR="009F2F41" w:rsidRPr="00D64A00">
        <w:rPr>
          <w:rFonts w:ascii="Calibri" w:hAnsi="Calibri" w:cs="Calibri"/>
          <w:sz w:val="22"/>
          <w:szCs w:val="22"/>
        </w:rPr>
        <w:t>.</w:t>
      </w:r>
      <w:r w:rsidR="003D7742" w:rsidRPr="00D64A00">
        <w:rPr>
          <w:rFonts w:ascii="Calibri" w:hAnsi="Calibri" w:cs="Calibri"/>
          <w:sz w:val="22"/>
          <w:szCs w:val="22"/>
        </w:rPr>
        <w:t xml:space="preserve"> </w:t>
      </w:r>
    </w:p>
    <w:p w14:paraId="73C25535" w14:textId="77777777" w:rsidR="009F2F41" w:rsidRPr="00D64A00" w:rsidRDefault="009F2F41" w:rsidP="003D7742">
      <w:pPr>
        <w:jc w:val="both"/>
        <w:rPr>
          <w:rFonts w:ascii="Calibri" w:hAnsi="Calibri" w:cs="Calibri"/>
          <w:sz w:val="22"/>
          <w:szCs w:val="22"/>
        </w:rPr>
      </w:pPr>
    </w:p>
    <w:p w14:paraId="73C25536" w14:textId="12829FA1" w:rsidR="003D7742" w:rsidRPr="00D64A00" w:rsidRDefault="00BE71CE" w:rsidP="003D7742">
      <w:pPr>
        <w:jc w:val="both"/>
        <w:rPr>
          <w:rFonts w:ascii="Calibri" w:hAnsi="Calibri" w:cs="Calibri"/>
          <w:b/>
          <w:color w:val="31849B"/>
          <w:sz w:val="22"/>
          <w:szCs w:val="22"/>
        </w:rPr>
      </w:pPr>
      <w:r w:rsidRPr="00D64A00">
        <w:rPr>
          <w:rFonts w:ascii="Calibri" w:hAnsi="Calibri" w:cs="Calibri"/>
          <w:b/>
          <w:color w:val="31849B"/>
          <w:sz w:val="22"/>
          <w:szCs w:val="22"/>
        </w:rPr>
        <w:lastRenderedPageBreak/>
        <w:t>7.1</w:t>
      </w:r>
      <w:r w:rsidR="002B0C0B" w:rsidRPr="00D64A00">
        <w:rPr>
          <w:rFonts w:ascii="Calibri" w:hAnsi="Calibri" w:cs="Calibri"/>
          <w:b/>
          <w:color w:val="31849B"/>
          <w:sz w:val="22"/>
          <w:szCs w:val="22"/>
        </w:rPr>
        <w:t>9</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 xml:space="preserve">Changes or Corrections </w:t>
      </w:r>
      <w:r w:rsidR="009F2F41" w:rsidRPr="00D64A00">
        <w:rPr>
          <w:rFonts w:ascii="Calibri" w:hAnsi="Calibri" w:cs="Calibri"/>
          <w:b/>
          <w:color w:val="31849B"/>
          <w:sz w:val="22"/>
          <w:szCs w:val="22"/>
        </w:rPr>
        <w:t xml:space="preserve">to </w:t>
      </w:r>
      <w:r w:rsidR="003D7742" w:rsidRPr="00D64A00">
        <w:rPr>
          <w:rFonts w:ascii="Calibri" w:hAnsi="Calibri" w:cs="Calibri"/>
          <w:b/>
          <w:color w:val="31849B"/>
          <w:sz w:val="22"/>
          <w:szCs w:val="22"/>
        </w:rPr>
        <w:t>Proposal Submittal.</w:t>
      </w:r>
    </w:p>
    <w:p w14:paraId="73C25537"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Prior to the submittal </w:t>
      </w:r>
      <w:r w:rsidR="006D7517" w:rsidRPr="00D64A00">
        <w:rPr>
          <w:rFonts w:ascii="Calibri" w:hAnsi="Calibri" w:cs="Calibri"/>
          <w:sz w:val="22"/>
          <w:szCs w:val="22"/>
        </w:rPr>
        <w:t>due date</w:t>
      </w:r>
      <w:r w:rsidRPr="00D64A00">
        <w:rPr>
          <w:rFonts w:ascii="Calibri" w:hAnsi="Calibri" w:cs="Calibri"/>
          <w:sz w:val="22"/>
          <w:szCs w:val="22"/>
        </w:rPr>
        <w:t xml:space="preserve">, a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may </w:t>
      </w:r>
      <w:r w:rsidR="006C2BB3" w:rsidRPr="00D64A00">
        <w:rPr>
          <w:rFonts w:ascii="Calibri" w:hAnsi="Calibri" w:cs="Calibri"/>
          <w:sz w:val="22"/>
          <w:szCs w:val="22"/>
        </w:rPr>
        <w:t xml:space="preserve">change </w:t>
      </w:r>
      <w:r w:rsidRPr="00D64A00">
        <w:rPr>
          <w:rFonts w:ascii="Calibri" w:hAnsi="Calibri" w:cs="Calibri"/>
          <w:sz w:val="22"/>
          <w:szCs w:val="22"/>
        </w:rPr>
        <w:t>its proposal, if initialed and dated by the Consultant.  No change</w:t>
      </w:r>
      <w:r w:rsidR="009F2F41" w:rsidRPr="00D64A00">
        <w:rPr>
          <w:rFonts w:ascii="Calibri" w:hAnsi="Calibri" w:cs="Calibri"/>
          <w:sz w:val="22"/>
          <w:szCs w:val="22"/>
        </w:rPr>
        <w:t xml:space="preserve">s are </w:t>
      </w:r>
      <w:r w:rsidRPr="00D64A00">
        <w:rPr>
          <w:rFonts w:ascii="Calibri" w:hAnsi="Calibri" w:cs="Calibri"/>
          <w:sz w:val="22"/>
          <w:szCs w:val="22"/>
        </w:rPr>
        <w:t xml:space="preserve">allowed after the closing date and time. </w:t>
      </w:r>
    </w:p>
    <w:p w14:paraId="73C25538" w14:textId="5DD453D8" w:rsidR="003D7742" w:rsidRPr="00D64A00" w:rsidRDefault="002B0C0B"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7.20</w:t>
      </w:r>
      <w:r w:rsidR="00811027"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Errors in Proposals</w:t>
      </w:r>
      <w:bookmarkEnd w:id="59"/>
      <w:bookmarkEnd w:id="60"/>
      <w:bookmarkEnd w:id="61"/>
      <w:bookmarkEnd w:id="62"/>
      <w:bookmarkEnd w:id="63"/>
      <w:bookmarkEnd w:id="64"/>
      <w:bookmarkEnd w:id="65"/>
      <w:r w:rsidR="00054D7D" w:rsidRPr="00D64A00">
        <w:rPr>
          <w:rFonts w:ascii="Calibri" w:hAnsi="Calibri" w:cs="Calibri"/>
          <w:i w:val="0"/>
          <w:color w:val="31849B"/>
          <w:sz w:val="22"/>
          <w:szCs w:val="22"/>
        </w:rPr>
        <w:t>.</w:t>
      </w:r>
    </w:p>
    <w:p w14:paraId="73C25539"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Proposers are responsible for errors and omissions in their proposals.  No error or omission shall diminish the Proposer’s obligations to the City.</w:t>
      </w:r>
    </w:p>
    <w:p w14:paraId="73C2553A" w14:textId="06B01B7E" w:rsidR="003D7742" w:rsidRPr="00D64A00" w:rsidRDefault="002B0C0B" w:rsidP="003D7742">
      <w:pPr>
        <w:pStyle w:val="BodyText2"/>
        <w:spacing w:line="240" w:lineRule="auto"/>
        <w:jc w:val="both"/>
        <w:rPr>
          <w:rFonts w:ascii="Calibri" w:hAnsi="Calibri" w:cs="Calibri"/>
          <w:b/>
          <w:color w:val="31849B"/>
          <w:sz w:val="22"/>
          <w:szCs w:val="22"/>
        </w:rPr>
      </w:pPr>
      <w:r w:rsidRPr="00D64A00">
        <w:rPr>
          <w:rFonts w:ascii="Calibri" w:hAnsi="Calibri" w:cs="Calibri"/>
          <w:b/>
          <w:color w:val="31849B"/>
          <w:sz w:val="22"/>
          <w:szCs w:val="22"/>
        </w:rPr>
        <w:t>7.21</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Withdrawal of Proposal.</w:t>
      </w:r>
    </w:p>
    <w:p w14:paraId="73C2553B" w14:textId="5E6F91C6"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A submittal may be withdrawn by wr</w:t>
      </w:r>
      <w:r w:rsidR="006B2611" w:rsidRPr="00D64A00">
        <w:rPr>
          <w:rFonts w:ascii="Calibri" w:hAnsi="Calibri" w:cs="Calibri"/>
          <w:sz w:val="22"/>
          <w:szCs w:val="22"/>
        </w:rPr>
        <w:t>itten request of the submitter.</w:t>
      </w:r>
      <w:r w:rsidR="00504732" w:rsidRPr="00D64A00">
        <w:rPr>
          <w:rFonts w:ascii="Calibri" w:hAnsi="Calibri" w:cs="Calibri"/>
          <w:sz w:val="22"/>
          <w:szCs w:val="22"/>
        </w:rPr>
        <w:t xml:space="preserve">  </w:t>
      </w:r>
    </w:p>
    <w:p w14:paraId="73C2553C" w14:textId="1BD7C915"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66" w:name="_Toc521141131"/>
      <w:bookmarkStart w:id="67" w:name="_Toc524484978"/>
      <w:bookmarkStart w:id="68" w:name="_Toc524754165"/>
      <w:bookmarkStart w:id="69" w:name="_Toc526492407"/>
      <w:bookmarkStart w:id="70" w:name="_Toc528557462"/>
      <w:bookmarkStart w:id="71" w:name="_Toc529153522"/>
      <w:bookmarkStart w:id="72" w:name="_Toc30899420"/>
      <w:r w:rsidRPr="00D64A00">
        <w:rPr>
          <w:rFonts w:ascii="Calibri" w:hAnsi="Calibri" w:cs="Calibri"/>
          <w:i w:val="0"/>
          <w:color w:val="31849B"/>
          <w:sz w:val="22"/>
          <w:szCs w:val="22"/>
        </w:rPr>
        <w:t>7.</w:t>
      </w:r>
      <w:r w:rsidR="00E904BD"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2</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Rejection of Proposals</w:t>
      </w:r>
      <w:bookmarkEnd w:id="66"/>
      <w:bookmarkEnd w:id="67"/>
      <w:bookmarkEnd w:id="68"/>
      <w:bookmarkEnd w:id="69"/>
      <w:bookmarkEnd w:id="70"/>
      <w:bookmarkEnd w:id="71"/>
      <w:bookmarkEnd w:id="72"/>
      <w:r w:rsidR="003D7742" w:rsidRPr="00D64A00">
        <w:rPr>
          <w:rFonts w:ascii="Calibri" w:hAnsi="Calibri" w:cs="Calibri"/>
          <w:i w:val="0"/>
          <w:color w:val="31849B"/>
          <w:sz w:val="22"/>
          <w:szCs w:val="22"/>
        </w:rPr>
        <w:t>.</w:t>
      </w:r>
    </w:p>
    <w:p w14:paraId="73C2553D" w14:textId="77777777" w:rsidR="003D7742" w:rsidRPr="00D64A00" w:rsidRDefault="003D7742" w:rsidP="00A101AA">
      <w:pPr>
        <w:tabs>
          <w:tab w:val="left" w:pos="-720"/>
          <w:tab w:val="left" w:pos="0"/>
        </w:tabs>
        <w:suppressAutoHyphens/>
        <w:jc w:val="both"/>
        <w:rPr>
          <w:rFonts w:ascii="Calibri" w:hAnsi="Calibri" w:cs="Calibri"/>
          <w:spacing w:val="-3"/>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6B2611" w:rsidRPr="00D64A00">
        <w:rPr>
          <w:rFonts w:ascii="Calibri" w:hAnsi="Calibri" w:cs="Calibri"/>
          <w:sz w:val="22"/>
          <w:szCs w:val="22"/>
        </w:rPr>
        <w:t xml:space="preserve">may </w:t>
      </w:r>
      <w:r w:rsidRPr="00D64A00">
        <w:rPr>
          <w:rFonts w:ascii="Calibri" w:hAnsi="Calibri" w:cs="Calibri"/>
          <w:sz w:val="22"/>
          <w:szCs w:val="22"/>
        </w:rPr>
        <w:t xml:space="preserve">reject any or all proposals with no penalty.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6B2611" w:rsidRPr="00D64A00">
        <w:rPr>
          <w:rFonts w:ascii="Calibri" w:hAnsi="Calibri" w:cs="Calibri"/>
          <w:sz w:val="22"/>
          <w:szCs w:val="22"/>
        </w:rPr>
        <w:t xml:space="preserve">may </w:t>
      </w:r>
      <w:r w:rsidRPr="00D64A00">
        <w:rPr>
          <w:rFonts w:ascii="Calibri" w:hAnsi="Calibri" w:cs="Calibri"/>
          <w:sz w:val="22"/>
          <w:szCs w:val="22"/>
        </w:rPr>
        <w:t>waive immaterial defects and minor irregularities in any submitted proposal.</w:t>
      </w:r>
    </w:p>
    <w:p w14:paraId="73C2553E" w14:textId="08CD923E" w:rsidR="003D7742" w:rsidRPr="00D64A00" w:rsidRDefault="00811027"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73" w:name="_Toc521141132"/>
      <w:bookmarkStart w:id="74" w:name="_Toc524484979"/>
      <w:bookmarkStart w:id="75" w:name="_Toc524754166"/>
      <w:bookmarkStart w:id="76" w:name="_Toc526492408"/>
      <w:bookmarkStart w:id="77" w:name="_Toc528557463"/>
      <w:bookmarkStart w:id="78" w:name="_Toc529153523"/>
      <w:bookmarkStart w:id="79" w:name="_Toc30899421"/>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3</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Incorporation of RFP</w:t>
      </w:r>
      <w:r w:rsidR="000709FD" w:rsidRPr="00D64A00">
        <w:rPr>
          <w:rFonts w:ascii="Calibri" w:hAnsi="Calibri" w:cs="Calibri"/>
          <w:i w:val="0"/>
          <w:color w:val="31849B"/>
          <w:sz w:val="22"/>
          <w:szCs w:val="22"/>
        </w:rPr>
        <w:t>/RFQ</w:t>
      </w:r>
      <w:r w:rsidR="003D7742" w:rsidRPr="00D64A00">
        <w:rPr>
          <w:rFonts w:ascii="Calibri" w:hAnsi="Calibri" w:cs="Calibri"/>
          <w:i w:val="0"/>
          <w:color w:val="31849B"/>
          <w:sz w:val="22"/>
          <w:szCs w:val="22"/>
        </w:rPr>
        <w:t xml:space="preserve"> and Proposal in Contract</w:t>
      </w:r>
      <w:bookmarkEnd w:id="73"/>
      <w:bookmarkEnd w:id="74"/>
      <w:bookmarkEnd w:id="75"/>
      <w:bookmarkEnd w:id="76"/>
      <w:bookmarkEnd w:id="77"/>
      <w:bookmarkEnd w:id="78"/>
      <w:bookmarkEnd w:id="79"/>
      <w:r w:rsidR="003D7742" w:rsidRPr="00D64A00">
        <w:rPr>
          <w:rFonts w:ascii="Calibri" w:hAnsi="Calibri" w:cs="Calibri"/>
          <w:i w:val="0"/>
          <w:color w:val="31849B"/>
          <w:sz w:val="22"/>
          <w:szCs w:val="22"/>
        </w:rPr>
        <w:t>.</w:t>
      </w:r>
    </w:p>
    <w:p w14:paraId="73C2553F"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This RFP</w:t>
      </w:r>
      <w:r w:rsidR="000709FD" w:rsidRPr="00D64A00">
        <w:rPr>
          <w:rFonts w:ascii="Calibri" w:hAnsi="Calibri" w:cs="Calibri"/>
          <w:sz w:val="22"/>
          <w:szCs w:val="22"/>
        </w:rPr>
        <w:t>/RFQ</w:t>
      </w:r>
      <w:r w:rsidRPr="00D64A00">
        <w:rPr>
          <w:rFonts w:ascii="Calibri" w:hAnsi="Calibri" w:cs="Calibri"/>
          <w:sz w:val="22"/>
          <w:szCs w:val="22"/>
        </w:rPr>
        <w:t xml:space="preserve"> and Proposer’s response, including promises, warranties, commitments, and representations made in the successful proposal </w:t>
      </w:r>
      <w:r w:rsidR="006B2611" w:rsidRPr="00D64A00">
        <w:rPr>
          <w:rFonts w:ascii="Calibri" w:hAnsi="Calibri" w:cs="Calibri"/>
          <w:sz w:val="22"/>
          <w:szCs w:val="22"/>
        </w:rPr>
        <w:t xml:space="preserve">once </w:t>
      </w:r>
      <w:r w:rsidRPr="00D64A00">
        <w:rPr>
          <w:rFonts w:ascii="Calibri" w:hAnsi="Calibri" w:cs="Calibri"/>
          <w:sz w:val="22"/>
          <w:szCs w:val="22"/>
        </w:rPr>
        <w:t xml:space="preserve">accepted by the City, </w:t>
      </w:r>
      <w:r w:rsidR="006B2611" w:rsidRPr="00D64A00">
        <w:rPr>
          <w:rFonts w:ascii="Calibri" w:hAnsi="Calibri" w:cs="Calibri"/>
          <w:sz w:val="22"/>
          <w:szCs w:val="22"/>
        </w:rPr>
        <w:t xml:space="preserve">are </w:t>
      </w:r>
      <w:r w:rsidRPr="00D64A00">
        <w:rPr>
          <w:rFonts w:ascii="Calibri" w:hAnsi="Calibri" w:cs="Calibri"/>
          <w:sz w:val="22"/>
          <w:szCs w:val="22"/>
        </w:rPr>
        <w:t>binding and incorporated by reference in the City’s contract with the Proposer.</w:t>
      </w:r>
    </w:p>
    <w:p w14:paraId="73C25540" w14:textId="77777777" w:rsidR="005D6CD0" w:rsidRPr="00D64A00" w:rsidRDefault="005D6CD0" w:rsidP="005D6CD0">
      <w:pPr>
        <w:autoSpaceDE w:val="0"/>
        <w:autoSpaceDN w:val="0"/>
        <w:adjustRightInd w:val="0"/>
        <w:jc w:val="both"/>
        <w:rPr>
          <w:rFonts w:ascii="Calibri" w:hAnsi="Calibri" w:cs="Calibri"/>
          <w:sz w:val="22"/>
          <w:szCs w:val="22"/>
        </w:rPr>
      </w:pPr>
    </w:p>
    <w:p w14:paraId="73C25541" w14:textId="51D76D82" w:rsidR="005D6CD0" w:rsidRPr="00D64A00" w:rsidRDefault="00BE71CE" w:rsidP="005D6CD0">
      <w:pPr>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4</w:t>
      </w:r>
      <w:r w:rsidR="009755FE"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Independent Contractor.</w:t>
      </w:r>
    </w:p>
    <w:p w14:paraId="7329475B" w14:textId="5B83308E"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 Contracting Out: Carefully review the guidelines in the Guidelines for Contracting for Consultants and Services memo from Fred Podesta linked here: </w:t>
      </w:r>
    </w:p>
    <w:p w14:paraId="11A36160" w14:textId="77777777"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bookmarkStart w:id="80" w:name="_Hlk31871974"/>
    <w:p w14:paraId="7144E550" w14:textId="1AEEBE61" w:rsidR="00F927D2" w:rsidRPr="00D64A00" w:rsidRDefault="00543102"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iCs/>
          <w:sz w:val="22"/>
          <w:szCs w:val="22"/>
        </w:rPr>
      </w:pPr>
      <w:r w:rsidRPr="00D64A00">
        <w:rPr>
          <w:rFonts w:ascii="Calibri" w:hAnsi="Calibri" w:cs="Calibri"/>
          <w:i/>
          <w:iCs/>
          <w:sz w:val="22"/>
          <w:szCs w:val="22"/>
        </w:rPr>
        <w:fldChar w:fldCharType="begin"/>
      </w:r>
      <w:r w:rsidRPr="00D64A00">
        <w:rPr>
          <w:rFonts w:ascii="Calibri" w:hAnsi="Calibri" w:cs="Calibri"/>
          <w:i/>
          <w:iCs/>
          <w:sz w:val="22"/>
          <w:szCs w:val="22"/>
        </w:rPr>
        <w:instrText xml:space="preserve"> HYPERLINK "https://seattlegov.sharepoint.com/fas/purchasing-contracting/Documents/fas-cpcs-guidelines-for-contracting-for-consultants-and-services.pdf" </w:instrText>
      </w:r>
      <w:r w:rsidRPr="00D64A00">
        <w:rPr>
          <w:rFonts w:ascii="Calibri" w:hAnsi="Calibri" w:cs="Calibri"/>
          <w:i/>
          <w:iCs/>
          <w:sz w:val="22"/>
          <w:szCs w:val="22"/>
        </w:rPr>
      </w:r>
      <w:r w:rsidRPr="00D64A00">
        <w:rPr>
          <w:rFonts w:ascii="Calibri" w:hAnsi="Calibri" w:cs="Calibri"/>
          <w:i/>
          <w:iCs/>
          <w:sz w:val="22"/>
          <w:szCs w:val="22"/>
        </w:rPr>
        <w:fldChar w:fldCharType="separate"/>
      </w:r>
      <w:r w:rsidRPr="00D64A00">
        <w:rPr>
          <w:rStyle w:val="Hyperlink"/>
          <w:rFonts w:ascii="Calibri" w:hAnsi="Calibri" w:cs="Calibri"/>
          <w:i/>
          <w:iCs/>
          <w:sz w:val="22"/>
          <w:szCs w:val="22"/>
        </w:rPr>
        <w:t>https://seattlegov.sharepoint.com/fas/purchasing-contracting/Documents/fas-cpcs-guidelines-for-contracting-for-consultants-and-services.pdf</w:t>
      </w:r>
      <w:r w:rsidRPr="00D64A00">
        <w:rPr>
          <w:rFonts w:ascii="Calibri" w:hAnsi="Calibri" w:cs="Calibri"/>
          <w:i/>
          <w:iCs/>
          <w:sz w:val="22"/>
          <w:szCs w:val="22"/>
        </w:rPr>
        <w:fldChar w:fldCharType="end"/>
      </w:r>
      <w:r w:rsidRPr="00D64A00">
        <w:rPr>
          <w:rFonts w:ascii="Calibri" w:hAnsi="Calibri" w:cs="Calibri"/>
          <w:i/>
          <w:iCs/>
          <w:sz w:val="22"/>
          <w:szCs w:val="22"/>
        </w:rPr>
        <w:t xml:space="preserve"> </w:t>
      </w:r>
    </w:p>
    <w:bookmarkEnd w:id="80"/>
    <w:p w14:paraId="6A042637" w14:textId="77777777" w:rsidR="00543102" w:rsidRPr="00D64A00" w:rsidRDefault="00543102"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18BC41ED" w14:textId="05214FEF"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Advice and language </w:t>
      </w:r>
      <w:proofErr w:type="gramStart"/>
      <w:r w:rsidRPr="00D64A00">
        <w:rPr>
          <w:rFonts w:ascii="Calibri" w:hAnsi="Calibri" w:cs="Calibri"/>
          <w:i/>
          <w:sz w:val="22"/>
          <w:szCs w:val="22"/>
        </w:rPr>
        <w:t>is</w:t>
      </w:r>
      <w:proofErr w:type="gramEnd"/>
      <w:r w:rsidRPr="00D64A00">
        <w:rPr>
          <w:rFonts w:ascii="Calibri" w:hAnsi="Calibri" w:cs="Calibri"/>
          <w:i/>
          <w:sz w:val="22"/>
          <w:szCs w:val="22"/>
        </w:rPr>
        <w:t xml:space="preserve"> provided below.  Edit this section accordingly.</w:t>
      </w:r>
    </w:p>
    <w:p w14:paraId="0939E523" w14:textId="77777777"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0D18207F" w14:textId="0C5DF4A1"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Hire employees to perform work whenever possible, whether permanent, Temporary or </w:t>
      </w:r>
      <w:proofErr w:type="gramStart"/>
      <w:r w:rsidRPr="00D64A00">
        <w:rPr>
          <w:rFonts w:ascii="Calibri" w:hAnsi="Calibri" w:cs="Calibri"/>
          <w:i/>
          <w:sz w:val="22"/>
          <w:szCs w:val="22"/>
        </w:rPr>
        <w:t>term-limited</w:t>
      </w:r>
      <w:proofErr w:type="gramEnd"/>
      <w:r w:rsidRPr="00D64A00">
        <w:rPr>
          <w:rFonts w:ascii="Calibri" w:hAnsi="Calibri" w:cs="Calibri"/>
          <w:i/>
          <w:sz w:val="22"/>
          <w:szCs w:val="22"/>
        </w:rPr>
        <w:t xml:space="preserve">. Most labor agreements allow contracting for peak load and special expertise (savings as a </w:t>
      </w:r>
      <w:proofErr w:type="gramStart"/>
      <w:r w:rsidRPr="00D64A00">
        <w:rPr>
          <w:rFonts w:ascii="Calibri" w:hAnsi="Calibri" w:cs="Calibri"/>
          <w:i/>
          <w:sz w:val="22"/>
          <w:szCs w:val="22"/>
        </w:rPr>
        <w:t>criteria</w:t>
      </w:r>
      <w:proofErr w:type="gramEnd"/>
      <w:r w:rsidRPr="00D64A00">
        <w:rPr>
          <w:rFonts w:ascii="Calibri" w:hAnsi="Calibri" w:cs="Calibri"/>
          <w:i/>
          <w:sz w:val="22"/>
          <w:szCs w:val="22"/>
        </w:rPr>
        <w:t xml:space="preserve"> is under current discussion and you should seek </w:t>
      </w:r>
      <w:r w:rsidR="00A61834">
        <w:rPr>
          <w:rFonts w:ascii="Calibri" w:hAnsi="Calibri" w:cs="Calibri"/>
          <w:i/>
          <w:sz w:val="22"/>
          <w:szCs w:val="22"/>
        </w:rPr>
        <w:t>Human Resources Department</w:t>
      </w:r>
      <w:r w:rsidRPr="00D64A00">
        <w:rPr>
          <w:rFonts w:ascii="Calibri" w:hAnsi="Calibri" w:cs="Calibri"/>
          <w:i/>
          <w:sz w:val="22"/>
          <w:szCs w:val="22"/>
        </w:rPr>
        <w:t xml:space="preserve">/Labor Relations advice if you intend to use savings).  If the work is under jurisdiction of a </w:t>
      </w:r>
      <w:proofErr w:type="gramStart"/>
      <w:r w:rsidRPr="00D64A00">
        <w:rPr>
          <w:rFonts w:ascii="Calibri" w:hAnsi="Calibri" w:cs="Calibri"/>
          <w:i/>
          <w:sz w:val="22"/>
          <w:szCs w:val="22"/>
        </w:rPr>
        <w:t>City</w:t>
      </w:r>
      <w:proofErr w:type="gramEnd"/>
      <w:r w:rsidRPr="00D64A00">
        <w:rPr>
          <w:rFonts w:ascii="Calibri" w:hAnsi="Calibri" w:cs="Calibri"/>
          <w:i/>
          <w:sz w:val="22"/>
          <w:szCs w:val="22"/>
        </w:rPr>
        <w:t xml:space="preserve"> employee labor union, provide notice to the Union before you solicit.  The Union need not </w:t>
      </w:r>
      <w:proofErr w:type="gramStart"/>
      <w:r w:rsidRPr="00D64A00">
        <w:rPr>
          <w:rFonts w:ascii="Calibri" w:hAnsi="Calibri" w:cs="Calibri"/>
          <w:i/>
          <w:sz w:val="22"/>
          <w:szCs w:val="22"/>
        </w:rPr>
        <w:t>agree, but</w:t>
      </w:r>
      <w:proofErr w:type="gramEnd"/>
      <w:r w:rsidRPr="00D64A00">
        <w:rPr>
          <w:rFonts w:ascii="Calibri" w:hAnsi="Calibri" w:cs="Calibri"/>
          <w:i/>
          <w:sz w:val="22"/>
          <w:szCs w:val="22"/>
        </w:rPr>
        <w:t xml:space="preserve"> needs notice.    </w:t>
      </w:r>
    </w:p>
    <w:p w14:paraId="73C25546" w14:textId="77777777" w:rsidR="006B2611" w:rsidRPr="00D64A00" w:rsidRDefault="006B261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73C25547" w14:textId="77777777" w:rsidR="005D6CD0" w:rsidRPr="00D64A00"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If you </w:t>
      </w:r>
      <w:r w:rsidR="00163B14" w:rsidRPr="00D64A00">
        <w:rPr>
          <w:rFonts w:ascii="Calibri" w:hAnsi="Calibri" w:cs="Calibri"/>
          <w:i/>
          <w:sz w:val="22"/>
          <w:szCs w:val="22"/>
        </w:rPr>
        <w:t xml:space="preserve">contract, strive to have </w:t>
      </w:r>
      <w:r w:rsidRPr="00D64A00">
        <w:rPr>
          <w:rFonts w:ascii="Calibri" w:hAnsi="Calibri" w:cs="Calibri"/>
          <w:i/>
          <w:sz w:val="22"/>
          <w:szCs w:val="22"/>
        </w:rPr>
        <w:t xml:space="preserve">contract workers off-site in their own offices.  </w:t>
      </w:r>
      <w:r w:rsidR="00163B14" w:rsidRPr="00D64A00">
        <w:rPr>
          <w:rFonts w:ascii="Calibri" w:hAnsi="Calibri" w:cs="Calibri"/>
          <w:i/>
          <w:sz w:val="22"/>
          <w:szCs w:val="22"/>
        </w:rPr>
        <w:t xml:space="preserve">If </w:t>
      </w:r>
      <w:r w:rsidRPr="00D64A00">
        <w:rPr>
          <w:rFonts w:ascii="Calibri" w:hAnsi="Calibri" w:cs="Calibri"/>
          <w:i/>
          <w:sz w:val="22"/>
          <w:szCs w:val="22"/>
        </w:rPr>
        <w:t>not possible</w:t>
      </w:r>
      <w:r w:rsidR="00163B14" w:rsidRPr="00D64A00">
        <w:rPr>
          <w:rFonts w:ascii="Calibri" w:hAnsi="Calibri" w:cs="Calibri"/>
          <w:i/>
          <w:sz w:val="22"/>
          <w:szCs w:val="22"/>
        </w:rPr>
        <w:t xml:space="preserve"> and the worker must be </w:t>
      </w:r>
      <w:r w:rsidRPr="00D64A00">
        <w:rPr>
          <w:rFonts w:ascii="Calibri" w:hAnsi="Calibri" w:cs="Calibri"/>
          <w:i/>
          <w:sz w:val="22"/>
          <w:szCs w:val="22"/>
        </w:rPr>
        <w:t xml:space="preserve">on-site:  </w:t>
      </w:r>
    </w:p>
    <w:p w14:paraId="73C25548" w14:textId="1A4BEB0E"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worker should </w:t>
      </w:r>
      <w:r w:rsidR="00F57C57" w:rsidRPr="00D64A00">
        <w:rPr>
          <w:rFonts w:ascii="Calibri" w:hAnsi="Calibri" w:cs="Calibri"/>
          <w:i/>
          <w:sz w:val="22"/>
          <w:szCs w:val="22"/>
        </w:rPr>
        <w:t>not be on-site longer</w:t>
      </w:r>
      <w:r w:rsidR="00824988" w:rsidRPr="00D64A00">
        <w:rPr>
          <w:rFonts w:ascii="Calibri" w:hAnsi="Calibri" w:cs="Calibri"/>
          <w:i/>
          <w:sz w:val="22"/>
          <w:szCs w:val="22"/>
        </w:rPr>
        <w:t xml:space="preserve"> than </w:t>
      </w:r>
      <w:r w:rsidR="005D6CD0" w:rsidRPr="00D64A00">
        <w:rPr>
          <w:rFonts w:ascii="Calibri" w:hAnsi="Calibri" w:cs="Calibri"/>
          <w:i/>
          <w:sz w:val="22"/>
          <w:szCs w:val="22"/>
        </w:rPr>
        <w:t>3</w:t>
      </w:r>
      <w:r w:rsidR="00F57C57" w:rsidRPr="00D64A00">
        <w:rPr>
          <w:rFonts w:ascii="Calibri" w:hAnsi="Calibri" w:cs="Calibri"/>
          <w:i/>
          <w:sz w:val="22"/>
          <w:szCs w:val="22"/>
        </w:rPr>
        <w:t>6</w:t>
      </w:r>
      <w:r w:rsidR="005D6CD0" w:rsidRPr="00D64A00">
        <w:rPr>
          <w:rFonts w:ascii="Calibri" w:hAnsi="Calibri" w:cs="Calibri"/>
          <w:i/>
          <w:sz w:val="22"/>
          <w:szCs w:val="22"/>
        </w:rPr>
        <w:t xml:space="preserve"> </w:t>
      </w:r>
      <w:proofErr w:type="gramStart"/>
      <w:r w:rsidR="00F57C57" w:rsidRPr="00D64A00">
        <w:rPr>
          <w:rFonts w:ascii="Calibri" w:hAnsi="Calibri" w:cs="Calibri"/>
          <w:i/>
          <w:sz w:val="22"/>
          <w:szCs w:val="22"/>
        </w:rPr>
        <w:t>months</w:t>
      </w:r>
      <w:r w:rsidR="005D6CD0" w:rsidRPr="00D64A00">
        <w:rPr>
          <w:rFonts w:ascii="Calibri" w:hAnsi="Calibri" w:cs="Calibri"/>
          <w:i/>
          <w:sz w:val="22"/>
          <w:szCs w:val="22"/>
        </w:rPr>
        <w:t>;</w:t>
      </w:r>
      <w:proofErr w:type="gramEnd"/>
    </w:p>
    <w:p w14:paraId="73C25549" w14:textId="27EB6E6C"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worker is advised to have a break in service of </w:t>
      </w:r>
      <w:r w:rsidR="00F57C57" w:rsidRPr="00D64A00">
        <w:rPr>
          <w:rFonts w:ascii="Calibri" w:hAnsi="Calibri" w:cs="Calibri"/>
          <w:i/>
          <w:sz w:val="22"/>
          <w:szCs w:val="22"/>
        </w:rPr>
        <w:t xml:space="preserve">1 </w:t>
      </w:r>
      <w:r w:rsidR="005D6CD0" w:rsidRPr="00D64A00">
        <w:rPr>
          <w:rFonts w:ascii="Calibri" w:hAnsi="Calibri" w:cs="Calibri"/>
          <w:i/>
          <w:sz w:val="22"/>
          <w:szCs w:val="22"/>
        </w:rPr>
        <w:t xml:space="preserve">year before new contract work </w:t>
      </w:r>
      <w:proofErr w:type="gramStart"/>
      <w:r w:rsidR="005D6CD0" w:rsidRPr="00D64A00">
        <w:rPr>
          <w:rFonts w:ascii="Calibri" w:hAnsi="Calibri" w:cs="Calibri"/>
          <w:i/>
          <w:sz w:val="22"/>
          <w:szCs w:val="22"/>
        </w:rPr>
        <w:t>begins;</w:t>
      </w:r>
      <w:proofErr w:type="gramEnd"/>
    </w:p>
    <w:p w14:paraId="73C2554A" w14:textId="00808F4B"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on-site space should be specified in the contract through a rent provision to make it clear, contractually, that the space provided is not to indicate an employee cubicle status.  </w:t>
      </w:r>
    </w:p>
    <w:p w14:paraId="4BBC2B46" w14:textId="11464378" w:rsidR="006D6346" w:rsidRPr="00D64A00"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Unless unavoidable, the contract worker should not be given a </w:t>
      </w:r>
      <w:proofErr w:type="gramStart"/>
      <w:r w:rsidRPr="00D64A00">
        <w:rPr>
          <w:rFonts w:ascii="Calibri" w:hAnsi="Calibri" w:cs="Calibri"/>
          <w:i/>
          <w:sz w:val="22"/>
          <w:szCs w:val="22"/>
        </w:rPr>
        <w:t>City</w:t>
      </w:r>
      <w:proofErr w:type="gramEnd"/>
      <w:r w:rsidRPr="00D64A00">
        <w:rPr>
          <w:rFonts w:ascii="Calibri" w:hAnsi="Calibri" w:cs="Calibri"/>
          <w:i/>
          <w:sz w:val="22"/>
          <w:szCs w:val="22"/>
        </w:rPr>
        <w:t xml:space="preserve"> computer, phone, access card or e-mail account.   </w:t>
      </w:r>
      <w:r w:rsidR="006D6346" w:rsidRPr="00D64A00">
        <w:rPr>
          <w:rFonts w:ascii="Calibri" w:hAnsi="Calibri" w:cs="Calibri"/>
          <w:i/>
          <w:sz w:val="22"/>
          <w:szCs w:val="22"/>
        </w:rPr>
        <w:br/>
      </w:r>
      <w:r w:rsidR="006D6346" w:rsidRPr="00D64A00">
        <w:rPr>
          <w:rFonts w:ascii="Calibri" w:hAnsi="Calibri" w:cs="Calibri"/>
          <w:i/>
          <w:sz w:val="22"/>
          <w:szCs w:val="22"/>
        </w:rPr>
        <w:br/>
      </w:r>
      <w:r w:rsidR="006D6346" w:rsidRPr="00D64A00">
        <w:rPr>
          <w:rFonts w:ascii="Calibri" w:hAnsi="Calibri" w:cs="Calibri"/>
          <w:b/>
          <w:color w:val="FF0000"/>
          <w:sz w:val="22"/>
          <w:szCs w:val="22"/>
        </w:rPr>
        <w:t>Delete this box when done.</w:t>
      </w:r>
    </w:p>
    <w:p w14:paraId="73C2554C" w14:textId="77777777" w:rsidR="005D6CD0" w:rsidRPr="00D64A00" w:rsidRDefault="005D6CD0" w:rsidP="005D6CD0">
      <w:pPr>
        <w:pStyle w:val="BodyText"/>
        <w:ind w:left="360"/>
        <w:jc w:val="both"/>
        <w:rPr>
          <w:rFonts w:ascii="Calibri" w:hAnsi="Calibri" w:cs="Calibri"/>
          <w:sz w:val="22"/>
          <w:szCs w:val="22"/>
        </w:rPr>
      </w:pPr>
    </w:p>
    <w:p w14:paraId="73C2554D" w14:textId="0B7E7A4A"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The Consultant work</w:t>
      </w:r>
      <w:r w:rsidR="00A24415" w:rsidRPr="00D64A00">
        <w:rPr>
          <w:rFonts w:ascii="Calibri" w:hAnsi="Calibri" w:cs="Calibri"/>
          <w:sz w:val="22"/>
          <w:szCs w:val="22"/>
        </w:rPr>
        <w:t>s</w:t>
      </w:r>
      <w:r w:rsidRPr="00D64A00">
        <w:rPr>
          <w:rFonts w:ascii="Calibri" w:hAnsi="Calibri" w:cs="Calibri"/>
          <w:sz w:val="22"/>
          <w:szCs w:val="22"/>
        </w:rPr>
        <w:t xml:space="preserve"> as an independent contractor.  </w:t>
      </w:r>
      <w:r w:rsidR="00984A78" w:rsidRPr="00D64A00">
        <w:rPr>
          <w:rFonts w:ascii="Calibri" w:hAnsi="Calibri" w:cs="Calibri"/>
          <w:sz w:val="22"/>
          <w:szCs w:val="22"/>
        </w:rPr>
        <w:t>T</w:t>
      </w:r>
      <w:r w:rsidRPr="00D64A00">
        <w:rPr>
          <w:rFonts w:ascii="Calibri" w:hAnsi="Calibri" w:cs="Calibri"/>
          <w:sz w:val="22"/>
          <w:szCs w:val="22"/>
        </w:rPr>
        <w:t xml:space="preserve">he City </w:t>
      </w:r>
      <w:r w:rsidR="00984A78" w:rsidRPr="00D64A00">
        <w:rPr>
          <w:rFonts w:ascii="Calibri" w:hAnsi="Calibri" w:cs="Calibri"/>
          <w:sz w:val="22"/>
          <w:szCs w:val="22"/>
        </w:rPr>
        <w:t xml:space="preserve">will provide appropriate </w:t>
      </w:r>
      <w:r w:rsidRPr="00D64A00">
        <w:rPr>
          <w:rFonts w:ascii="Calibri" w:hAnsi="Calibri" w:cs="Calibri"/>
          <w:sz w:val="22"/>
          <w:szCs w:val="22"/>
        </w:rPr>
        <w:t xml:space="preserve">contract management, </w:t>
      </w:r>
      <w:r w:rsidR="00984A78" w:rsidRPr="00D64A00">
        <w:rPr>
          <w:rFonts w:ascii="Calibri" w:hAnsi="Calibri" w:cs="Calibri"/>
          <w:sz w:val="22"/>
          <w:szCs w:val="22"/>
        </w:rPr>
        <w:t xml:space="preserve">but that does not constitute a supervisory relationship to the </w:t>
      </w:r>
      <w:r w:rsidR="000A7E25">
        <w:rPr>
          <w:rFonts w:ascii="Calibri" w:hAnsi="Calibri" w:cs="Calibri"/>
          <w:sz w:val="22"/>
          <w:szCs w:val="22"/>
        </w:rPr>
        <w:t>C</w:t>
      </w:r>
      <w:r w:rsidR="000A7E25" w:rsidRPr="00D64A00">
        <w:rPr>
          <w:rFonts w:ascii="Calibri" w:hAnsi="Calibri" w:cs="Calibri"/>
          <w:sz w:val="22"/>
          <w:szCs w:val="22"/>
        </w:rPr>
        <w:t>onsultant</w:t>
      </w:r>
      <w:r w:rsidR="00984A78" w:rsidRPr="00D64A00">
        <w:rPr>
          <w:rFonts w:ascii="Calibri" w:hAnsi="Calibri" w:cs="Calibri"/>
          <w:sz w:val="22"/>
          <w:szCs w:val="22"/>
        </w:rPr>
        <w:t>.</w:t>
      </w:r>
      <w:r w:rsidRPr="00D64A00">
        <w:rPr>
          <w:rFonts w:ascii="Calibri" w:hAnsi="Calibri" w:cs="Calibri"/>
          <w:sz w:val="22"/>
          <w:szCs w:val="22"/>
        </w:rPr>
        <w:t xml:space="preserve"> Consultant workers </w:t>
      </w:r>
      <w:r w:rsidR="00984A78" w:rsidRPr="00D64A00">
        <w:rPr>
          <w:rFonts w:ascii="Calibri" w:hAnsi="Calibri" w:cs="Calibri"/>
          <w:sz w:val="22"/>
          <w:szCs w:val="22"/>
        </w:rPr>
        <w:t xml:space="preserve">are prohibited </w:t>
      </w:r>
      <w:r w:rsidRPr="00D64A00">
        <w:rPr>
          <w:rFonts w:ascii="Calibri" w:hAnsi="Calibri" w:cs="Calibri"/>
          <w:sz w:val="22"/>
          <w:szCs w:val="22"/>
        </w:rPr>
        <w:t xml:space="preserve">from </w:t>
      </w:r>
      <w:r w:rsidRPr="00D64A00">
        <w:rPr>
          <w:rFonts w:ascii="Calibri" w:hAnsi="Calibri" w:cs="Calibri"/>
          <w:sz w:val="22"/>
          <w:szCs w:val="22"/>
        </w:rPr>
        <w:lastRenderedPageBreak/>
        <w:t xml:space="preserve">supervising City </w:t>
      </w:r>
      <w:r w:rsidR="00F22801" w:rsidRPr="00D64A00">
        <w:rPr>
          <w:rFonts w:ascii="Calibri" w:hAnsi="Calibri" w:cs="Calibri"/>
          <w:sz w:val="22"/>
          <w:szCs w:val="22"/>
        </w:rPr>
        <w:t>employees</w:t>
      </w:r>
      <w:r w:rsidRPr="00D64A00">
        <w:rPr>
          <w:rFonts w:ascii="Calibri" w:hAnsi="Calibri" w:cs="Calibri"/>
          <w:sz w:val="22"/>
          <w:szCs w:val="22"/>
        </w:rPr>
        <w:t xml:space="preserve"> </w:t>
      </w:r>
      <w:r w:rsidR="00984A78" w:rsidRPr="00D64A00">
        <w:rPr>
          <w:rFonts w:ascii="Calibri" w:hAnsi="Calibri" w:cs="Calibri"/>
          <w:sz w:val="22"/>
          <w:szCs w:val="22"/>
        </w:rPr>
        <w:t xml:space="preserve">or from direct supervision by </w:t>
      </w:r>
      <w:r w:rsidRPr="00D64A00">
        <w:rPr>
          <w:rFonts w:ascii="Calibri" w:hAnsi="Calibri" w:cs="Calibri"/>
          <w:sz w:val="22"/>
          <w:szCs w:val="22"/>
        </w:rPr>
        <w:t xml:space="preserve">a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employee.  Prohibited supervision tasks include conducting a City of Seattle Employee Performance Evaluation, preparing and/or approving a City of Seattle timesheet, administering employee discipline, and similar supervisory actions.</w:t>
      </w:r>
    </w:p>
    <w:p w14:paraId="73C2554E" w14:textId="2C22137B"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 xml:space="preserve">Contract workers shall not be given City office space unless expressly provided for below, and in no case shall such space be </w:t>
      </w:r>
      <w:r w:rsidR="006C2BB3" w:rsidRPr="00D64A00">
        <w:rPr>
          <w:rFonts w:ascii="Calibri" w:hAnsi="Calibri" w:cs="Calibri"/>
          <w:sz w:val="22"/>
          <w:szCs w:val="22"/>
        </w:rPr>
        <w:t xml:space="preserve">provided </w:t>
      </w:r>
      <w:r w:rsidRPr="00D64A00">
        <w:rPr>
          <w:rFonts w:ascii="Calibri" w:hAnsi="Calibri" w:cs="Calibri"/>
          <w:sz w:val="22"/>
          <w:szCs w:val="22"/>
        </w:rPr>
        <w:t xml:space="preserve">for </w:t>
      </w:r>
      <w:r w:rsidR="006C2BB3" w:rsidRPr="00D64A00">
        <w:rPr>
          <w:rFonts w:ascii="Calibri" w:hAnsi="Calibri" w:cs="Calibri"/>
          <w:sz w:val="22"/>
          <w:szCs w:val="22"/>
        </w:rPr>
        <w:t xml:space="preserve">over 36 </w:t>
      </w:r>
      <w:r w:rsidRPr="00D64A00">
        <w:rPr>
          <w:rFonts w:ascii="Calibri" w:hAnsi="Calibri" w:cs="Calibri"/>
          <w:sz w:val="22"/>
          <w:szCs w:val="22"/>
        </w:rPr>
        <w:t xml:space="preserve">months without specific authorization from the City.  </w:t>
      </w:r>
    </w:p>
    <w:p w14:paraId="7245BF7C" w14:textId="6CADE7A4" w:rsidR="00791B3B" w:rsidRPr="00D64A00"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i/>
          <w:color w:val="FF0000"/>
          <w:sz w:val="22"/>
          <w:szCs w:val="22"/>
        </w:rPr>
        <w:t xml:space="preserve">Note to department: </w:t>
      </w:r>
      <w:r w:rsidR="00EB1177" w:rsidRPr="00D64A00">
        <w:rPr>
          <w:rFonts w:ascii="Calibri" w:hAnsi="Calibri" w:cs="Calibri"/>
          <w:b/>
          <w:i/>
          <w:color w:val="FF0000"/>
          <w:sz w:val="22"/>
          <w:szCs w:val="22"/>
        </w:rPr>
        <w:t>Select one of the 2 rent provision options below and e</w:t>
      </w:r>
      <w:r w:rsidR="005D6CD0" w:rsidRPr="00D64A00">
        <w:rPr>
          <w:rFonts w:ascii="Calibri" w:hAnsi="Calibri" w:cs="Calibri"/>
          <w:b/>
          <w:i/>
          <w:color w:val="FF0000"/>
          <w:sz w:val="22"/>
          <w:szCs w:val="22"/>
        </w:rPr>
        <w:t>dit as appropriate</w:t>
      </w:r>
      <w:r w:rsidR="00640514" w:rsidRPr="00D64A00">
        <w:rPr>
          <w:rFonts w:ascii="Calibri" w:hAnsi="Calibri" w:cs="Calibri"/>
          <w:i/>
          <w:color w:val="FF0000"/>
          <w:sz w:val="22"/>
          <w:szCs w:val="22"/>
        </w:rPr>
        <w:t>.</w:t>
      </w:r>
      <w:r w:rsidR="00640514" w:rsidRPr="00D64A00">
        <w:rPr>
          <w:rFonts w:ascii="Calibri" w:hAnsi="Calibri" w:cs="Calibri"/>
          <w:color w:val="FF0000"/>
          <w:sz w:val="22"/>
          <w:szCs w:val="22"/>
        </w:rPr>
        <w:t xml:space="preserve"> </w:t>
      </w:r>
      <w:r w:rsidR="00640514" w:rsidRPr="00D64A00">
        <w:rPr>
          <w:rFonts w:ascii="Calibri" w:hAnsi="Calibri" w:cs="Calibri"/>
          <w:sz w:val="22"/>
          <w:szCs w:val="22"/>
        </w:rPr>
        <w:t xml:space="preserve"> </w:t>
      </w:r>
    </w:p>
    <w:p w14:paraId="5B57194F" w14:textId="77777777" w:rsidR="00791B3B" w:rsidRPr="00D64A00"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p>
    <w:p w14:paraId="73C2554F" w14:textId="78CFEA29" w:rsidR="005D6CD0" w:rsidRPr="00D64A00" w:rsidRDefault="00640514"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550" w14:textId="77777777" w:rsidR="005D6CD0" w:rsidRPr="00D64A00" w:rsidRDefault="005D6CD0" w:rsidP="005D6CD0">
      <w:pPr>
        <w:pStyle w:val="BodyText"/>
        <w:jc w:val="both"/>
        <w:rPr>
          <w:rFonts w:ascii="Calibri" w:hAnsi="Calibri" w:cs="Calibri"/>
          <w:sz w:val="22"/>
          <w:szCs w:val="22"/>
        </w:rPr>
      </w:pPr>
    </w:p>
    <w:p w14:paraId="10B6E79D" w14:textId="77777777" w:rsidR="00640514" w:rsidRPr="00D64A00" w:rsidRDefault="00640514" w:rsidP="005D6CD0">
      <w:pPr>
        <w:pStyle w:val="BodyText"/>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1</w:t>
      </w:r>
    </w:p>
    <w:p w14:paraId="73C25551" w14:textId="53E02536"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not provide space in City offices for performance of this work.  Consultants</w:t>
      </w:r>
      <w:r w:rsidR="00984A78" w:rsidRPr="00D64A00">
        <w:rPr>
          <w:rFonts w:ascii="Calibri" w:hAnsi="Calibri" w:cs="Calibri"/>
          <w:sz w:val="22"/>
          <w:szCs w:val="22"/>
        </w:rPr>
        <w:t xml:space="preserve"> will</w:t>
      </w:r>
      <w:r w:rsidR="006C2BB3" w:rsidRPr="00D64A00">
        <w:rPr>
          <w:rFonts w:ascii="Calibri" w:hAnsi="Calibri" w:cs="Calibri"/>
          <w:sz w:val="22"/>
          <w:szCs w:val="22"/>
        </w:rPr>
        <w:t xml:space="preserve"> perform </w:t>
      </w:r>
      <w:r w:rsidR="00984A78" w:rsidRPr="00D64A00">
        <w:rPr>
          <w:rFonts w:ascii="Calibri" w:hAnsi="Calibri" w:cs="Calibri"/>
          <w:sz w:val="22"/>
          <w:szCs w:val="22"/>
        </w:rPr>
        <w:t xml:space="preserve">most </w:t>
      </w:r>
      <w:r w:rsidRPr="00D64A00">
        <w:rPr>
          <w:rFonts w:ascii="Calibri" w:hAnsi="Calibri" w:cs="Calibri"/>
          <w:sz w:val="22"/>
          <w:szCs w:val="22"/>
        </w:rPr>
        <w:t>work from their own office space or the field.</w:t>
      </w:r>
    </w:p>
    <w:p w14:paraId="6C4A5A77" w14:textId="77777777" w:rsidR="00640514" w:rsidRPr="00D64A00" w:rsidRDefault="00640514" w:rsidP="00B54101">
      <w:pPr>
        <w:pStyle w:val="BodyText"/>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2</w:t>
      </w:r>
    </w:p>
    <w:p w14:paraId="73C25553" w14:textId="0E262C66" w:rsidR="005D6CD0" w:rsidRPr="00D64A00" w:rsidRDefault="00984A78" w:rsidP="00B54101">
      <w:pPr>
        <w:pStyle w:val="BodyText"/>
        <w:jc w:val="both"/>
        <w:rPr>
          <w:rFonts w:ascii="Calibri" w:hAnsi="Calibri" w:cs="Calibri"/>
          <w:sz w:val="22"/>
          <w:szCs w:val="22"/>
        </w:rPr>
      </w:pPr>
      <w:r w:rsidRPr="00D64A00">
        <w:rPr>
          <w:rFonts w:ascii="Calibri" w:hAnsi="Calibri" w:cs="Calibri"/>
          <w:sz w:val="22"/>
          <w:szCs w:val="22"/>
        </w:rPr>
        <w:t>S</w:t>
      </w:r>
      <w:r w:rsidR="005D6CD0" w:rsidRPr="00D64A00">
        <w:rPr>
          <w:rFonts w:ascii="Calibri" w:hAnsi="Calibri" w:cs="Calibri"/>
          <w:sz w:val="22"/>
          <w:szCs w:val="22"/>
        </w:rPr>
        <w:t xml:space="preserve">ome project </w:t>
      </w:r>
      <w:r w:rsidRPr="00D64A00">
        <w:rPr>
          <w:rFonts w:ascii="Calibri" w:hAnsi="Calibri" w:cs="Calibri"/>
          <w:sz w:val="22"/>
          <w:szCs w:val="22"/>
        </w:rPr>
        <w:t xml:space="preserve">work </w:t>
      </w:r>
      <w:r w:rsidR="005D6CD0" w:rsidRPr="00D64A00">
        <w:rPr>
          <w:rFonts w:ascii="Calibri" w:hAnsi="Calibri" w:cs="Calibri"/>
          <w:sz w:val="22"/>
          <w:szCs w:val="22"/>
        </w:rPr>
        <w:t>require</w:t>
      </w:r>
      <w:r w:rsidRPr="00D64A00">
        <w:rPr>
          <w:rFonts w:ascii="Calibri" w:hAnsi="Calibri" w:cs="Calibri"/>
          <w:sz w:val="22"/>
          <w:szCs w:val="22"/>
        </w:rPr>
        <w:t>s</w:t>
      </w:r>
      <w:r w:rsidR="005D6CD0" w:rsidRPr="00D64A00">
        <w:rPr>
          <w:rFonts w:ascii="Calibri" w:hAnsi="Calibri" w:cs="Calibri"/>
          <w:sz w:val="22"/>
          <w:szCs w:val="22"/>
        </w:rPr>
        <w:t xml:space="preserve"> the Consultant to be on-site at City offices.  This benefits the </w:t>
      </w:r>
      <w:proofErr w:type="gramStart"/>
      <w:r w:rsidR="005D6CD0" w:rsidRPr="00D64A00">
        <w:rPr>
          <w:rFonts w:ascii="Calibri" w:hAnsi="Calibri" w:cs="Calibri"/>
          <w:sz w:val="22"/>
          <w:szCs w:val="22"/>
        </w:rPr>
        <w:t>City</w:t>
      </w:r>
      <w:proofErr w:type="gramEnd"/>
      <w:r w:rsidR="005D6CD0" w:rsidRPr="00D64A00">
        <w:rPr>
          <w:rFonts w:ascii="Calibri" w:hAnsi="Calibri" w:cs="Calibri"/>
          <w:sz w:val="22"/>
          <w:szCs w:val="22"/>
        </w:rPr>
        <w:t xml:space="preserve"> to assure access, communications, efficiency, and coordination.  Any Consultant on-site remains a </w:t>
      </w:r>
      <w:proofErr w:type="gramStart"/>
      <w:r w:rsidR="005D6CD0" w:rsidRPr="00D64A00">
        <w:rPr>
          <w:rFonts w:ascii="Calibri" w:hAnsi="Calibri" w:cs="Calibri"/>
          <w:sz w:val="22"/>
          <w:szCs w:val="22"/>
        </w:rPr>
        <w:t>Consultant</w:t>
      </w:r>
      <w:proofErr w:type="gramEnd"/>
      <w:r w:rsidR="005D6CD0" w:rsidRPr="00D64A00">
        <w:rPr>
          <w:rFonts w:ascii="Calibri" w:hAnsi="Calibri" w:cs="Calibri"/>
          <w:sz w:val="22"/>
          <w:szCs w:val="22"/>
        </w:rPr>
        <w:t xml:space="preserve"> and not a </w:t>
      </w:r>
      <w:proofErr w:type="gramStart"/>
      <w:r w:rsidR="005D6CD0" w:rsidRPr="00D64A00">
        <w:rPr>
          <w:rFonts w:ascii="Calibri" w:hAnsi="Calibri" w:cs="Calibri"/>
          <w:sz w:val="22"/>
          <w:szCs w:val="22"/>
        </w:rPr>
        <w:t>City</w:t>
      </w:r>
      <w:proofErr w:type="gramEnd"/>
      <w:r w:rsidR="005D6CD0" w:rsidRPr="00D64A00">
        <w:rPr>
          <w:rFonts w:ascii="Calibri" w:hAnsi="Calibri" w:cs="Calibri"/>
          <w:sz w:val="22"/>
          <w:szCs w:val="22"/>
        </w:rPr>
        <w:t xml:space="preserve"> employee.  </w:t>
      </w:r>
      <w:r w:rsidRPr="00D64A00">
        <w:rPr>
          <w:rFonts w:ascii="Calibri" w:hAnsi="Calibri" w:cs="Calibri"/>
          <w:sz w:val="22"/>
          <w:szCs w:val="22"/>
        </w:rPr>
        <w:t xml:space="preserve">No </w:t>
      </w:r>
      <w:r w:rsidR="005D6CD0" w:rsidRPr="00D64A00">
        <w:rPr>
          <w:rFonts w:ascii="Calibri" w:hAnsi="Calibri" w:cs="Calibri"/>
          <w:sz w:val="22"/>
          <w:szCs w:val="22"/>
        </w:rPr>
        <w:t xml:space="preserve">Consultant </w:t>
      </w:r>
      <w:r w:rsidRPr="00D64A00">
        <w:rPr>
          <w:rFonts w:ascii="Calibri" w:hAnsi="Calibri" w:cs="Calibri"/>
          <w:sz w:val="22"/>
          <w:szCs w:val="22"/>
        </w:rPr>
        <w:t xml:space="preserve">shall be </w:t>
      </w:r>
      <w:r w:rsidR="005D6CD0" w:rsidRPr="00D64A00">
        <w:rPr>
          <w:rFonts w:ascii="Calibri" w:hAnsi="Calibri" w:cs="Calibri"/>
          <w:sz w:val="22"/>
          <w:szCs w:val="22"/>
        </w:rPr>
        <w:t xml:space="preserve">on-site at a City office for </w:t>
      </w:r>
      <w:r w:rsidR="005B5EDD" w:rsidRPr="00D64A00">
        <w:rPr>
          <w:rFonts w:ascii="Calibri" w:hAnsi="Calibri" w:cs="Calibri"/>
          <w:sz w:val="22"/>
          <w:szCs w:val="22"/>
        </w:rPr>
        <w:t xml:space="preserve">over 36 </w:t>
      </w:r>
      <w:r w:rsidR="005D6CD0" w:rsidRPr="00D64A00">
        <w:rPr>
          <w:rFonts w:ascii="Calibri" w:hAnsi="Calibri" w:cs="Calibri"/>
          <w:sz w:val="22"/>
          <w:szCs w:val="22"/>
        </w:rPr>
        <w:t xml:space="preserve">months, without specific authorization from the City.  The Consultant shall notify the City if any worker is within 90 days of a </w:t>
      </w:r>
      <w:r w:rsidR="006D4FD5" w:rsidRPr="00D64A00">
        <w:rPr>
          <w:rFonts w:ascii="Calibri" w:hAnsi="Calibri" w:cs="Calibri"/>
          <w:sz w:val="22"/>
          <w:szCs w:val="22"/>
        </w:rPr>
        <w:t>36-month</w:t>
      </w:r>
      <w:r w:rsidR="005D6CD0" w:rsidRPr="00D64A00">
        <w:rPr>
          <w:rFonts w:ascii="Calibri" w:hAnsi="Calibri" w:cs="Calibri"/>
          <w:sz w:val="22"/>
          <w:szCs w:val="22"/>
        </w:rPr>
        <w:t xml:space="preserve"> on-site placement.  </w:t>
      </w:r>
    </w:p>
    <w:p w14:paraId="73C25554" w14:textId="685639A7" w:rsidR="005D6CD0" w:rsidRPr="00D64A00" w:rsidRDefault="005D6CD0" w:rsidP="00B54101">
      <w:pPr>
        <w:pStyle w:val="BodyText"/>
        <w:jc w:val="both"/>
        <w:rPr>
          <w:rFonts w:ascii="Calibri" w:hAnsi="Calibri" w:cs="Calibri"/>
          <w:color w:val="000000"/>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not charge rent.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is not asked to itemize this cost. Instead, the Consultant should absorb and incorporate the expectation of such office space within the Consultant plan for the work and costs.  City workspace is exclusively for the project and not for any other Consultant purpose.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decide if a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computer, software and/or telephone is needed, and the worker can use basic office equipment such as copy machines.  If the Consultant worker does not occupy City workspace as expected, this does not change the contract costs.</w:t>
      </w:r>
    </w:p>
    <w:p w14:paraId="73C25555" w14:textId="57F6CC04" w:rsidR="00265AFB" w:rsidRPr="00D64A00" w:rsidRDefault="00811027"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w:t>
      </w:r>
      <w:r w:rsidR="00BE71CE"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5</w:t>
      </w:r>
      <w:r w:rsidR="009755FE" w:rsidRPr="00D64A00">
        <w:rPr>
          <w:rFonts w:ascii="Calibri" w:hAnsi="Calibri" w:cs="Calibri"/>
          <w:i w:val="0"/>
          <w:color w:val="31849B"/>
          <w:sz w:val="22"/>
          <w:szCs w:val="22"/>
        </w:rPr>
        <w:t xml:space="preserve"> </w:t>
      </w:r>
      <w:r w:rsidR="00265AFB" w:rsidRPr="00D64A00">
        <w:rPr>
          <w:rFonts w:ascii="Calibri" w:hAnsi="Calibri" w:cs="Calibri"/>
          <w:i w:val="0"/>
          <w:color w:val="31849B"/>
          <w:sz w:val="22"/>
          <w:szCs w:val="22"/>
        </w:rPr>
        <w:t>Equal Benefits.</w:t>
      </w:r>
    </w:p>
    <w:p w14:paraId="73C25556" w14:textId="3A338844" w:rsidR="003F6255" w:rsidRPr="00D64A00" w:rsidRDefault="00FA0701" w:rsidP="003F6255">
      <w:pPr>
        <w:pStyle w:val="BodyText2"/>
        <w:spacing w:line="240" w:lineRule="auto"/>
        <w:jc w:val="both"/>
        <w:rPr>
          <w:rFonts w:ascii="Calibri" w:hAnsi="Calibri" w:cs="Calibri"/>
          <w:sz w:val="22"/>
          <w:szCs w:val="22"/>
        </w:rPr>
      </w:pPr>
      <w:r w:rsidRPr="00D64A00">
        <w:rPr>
          <w:rFonts w:ascii="Calibri" w:hAnsi="Calibri" w:cs="Calibri"/>
          <w:sz w:val="22"/>
          <w:szCs w:val="22"/>
        </w:rPr>
        <w:t xml:space="preserve">Seattle Municipal </w:t>
      </w:r>
      <w:r w:rsidR="003F6255" w:rsidRPr="00D64A00">
        <w:rPr>
          <w:rFonts w:ascii="Calibri" w:hAnsi="Calibri" w:cs="Calibri"/>
          <w:sz w:val="22"/>
          <w:szCs w:val="22"/>
        </w:rPr>
        <w:t xml:space="preserve">Code </w:t>
      </w:r>
      <w:r w:rsidRPr="00D64A00">
        <w:rPr>
          <w:rFonts w:ascii="Calibri" w:hAnsi="Calibri" w:cs="Calibri"/>
          <w:sz w:val="22"/>
          <w:szCs w:val="22"/>
        </w:rPr>
        <w:t xml:space="preserve">Chapter 20.45 (SMC 20.45) </w:t>
      </w:r>
      <w:r w:rsidR="003F6255" w:rsidRPr="00D64A00">
        <w:rPr>
          <w:rFonts w:ascii="Calibri" w:hAnsi="Calibri" w:cs="Calibri"/>
          <w:sz w:val="22"/>
          <w:szCs w:val="22"/>
        </w:rPr>
        <w:t xml:space="preserve">requires consideration of whether </w:t>
      </w:r>
      <w:r w:rsidR="001F31A4" w:rsidRPr="00D64A00">
        <w:rPr>
          <w:rFonts w:ascii="Calibri" w:hAnsi="Calibri" w:cs="Calibri"/>
          <w:sz w:val="22"/>
          <w:szCs w:val="22"/>
        </w:rPr>
        <w:t xml:space="preserve">Proposers </w:t>
      </w:r>
      <w:r w:rsidR="003F6255" w:rsidRPr="00D64A00">
        <w:rPr>
          <w:rFonts w:ascii="Calibri" w:hAnsi="Calibri" w:cs="Calibri"/>
          <w:sz w:val="22"/>
          <w:szCs w:val="22"/>
        </w:rPr>
        <w:t xml:space="preserve">provide health and benefits </w:t>
      </w:r>
      <w:r w:rsidRPr="00D64A00">
        <w:rPr>
          <w:rFonts w:ascii="Calibri" w:hAnsi="Calibri" w:cs="Calibri"/>
          <w:sz w:val="22"/>
          <w:szCs w:val="22"/>
        </w:rPr>
        <w:t xml:space="preserve">that are the same or equivalent </w:t>
      </w:r>
      <w:r w:rsidR="003F6255" w:rsidRPr="00D64A00">
        <w:rPr>
          <w:rFonts w:ascii="Calibri" w:hAnsi="Calibri" w:cs="Calibri"/>
          <w:sz w:val="22"/>
          <w:szCs w:val="22"/>
        </w:rPr>
        <w:t xml:space="preserve">to the </w:t>
      </w:r>
      <w:r w:rsidRPr="00D64A00">
        <w:rPr>
          <w:rFonts w:ascii="Calibri" w:hAnsi="Calibri" w:cs="Calibri"/>
          <w:sz w:val="22"/>
          <w:szCs w:val="22"/>
        </w:rPr>
        <w:t xml:space="preserve">domestic </w:t>
      </w:r>
      <w:r w:rsidR="003F6255" w:rsidRPr="00D64A00">
        <w:rPr>
          <w:rFonts w:ascii="Calibri" w:hAnsi="Calibri" w:cs="Calibri"/>
          <w:sz w:val="22"/>
          <w:szCs w:val="22"/>
        </w:rPr>
        <w:t>partners of employees as to spouses</w:t>
      </w:r>
      <w:r w:rsidRPr="00D64A00">
        <w:rPr>
          <w:rFonts w:ascii="Calibri" w:hAnsi="Calibri" w:cs="Calibri"/>
          <w:sz w:val="22"/>
          <w:szCs w:val="22"/>
        </w:rPr>
        <w:t xml:space="preserve"> of employees, and of their dependents and family members</w:t>
      </w:r>
      <w:r w:rsidR="003F6255" w:rsidRPr="00D64A00">
        <w:rPr>
          <w:rFonts w:ascii="Calibri" w:hAnsi="Calibri" w:cs="Calibri"/>
          <w:sz w:val="22"/>
          <w:szCs w:val="22"/>
        </w:rPr>
        <w:t xml:space="preserve">.  The </w:t>
      </w:r>
      <w:r w:rsidR="00984A78" w:rsidRPr="00D64A00">
        <w:rPr>
          <w:rFonts w:ascii="Calibri" w:hAnsi="Calibri" w:cs="Calibri"/>
          <w:sz w:val="22"/>
          <w:szCs w:val="22"/>
        </w:rPr>
        <w:t xml:space="preserve">Consultant </w:t>
      </w:r>
      <w:r w:rsidR="001F31A4" w:rsidRPr="00D64A00">
        <w:rPr>
          <w:rFonts w:ascii="Calibri" w:hAnsi="Calibri" w:cs="Calibri"/>
          <w:sz w:val="22"/>
          <w:szCs w:val="22"/>
        </w:rPr>
        <w:t xml:space="preserve">Questionnaire requested in the Submittal instructions </w:t>
      </w:r>
      <w:r w:rsidR="003F6255" w:rsidRPr="00D64A00">
        <w:rPr>
          <w:rFonts w:ascii="Calibri" w:hAnsi="Calibri" w:cs="Calibri"/>
          <w:sz w:val="22"/>
          <w:szCs w:val="22"/>
        </w:rPr>
        <w:t>includes</w:t>
      </w:r>
      <w:r w:rsidR="0073729B" w:rsidRPr="00D64A00">
        <w:rPr>
          <w:rFonts w:ascii="Calibri" w:hAnsi="Calibri" w:cs="Calibri"/>
          <w:sz w:val="22"/>
          <w:szCs w:val="22"/>
        </w:rPr>
        <w:t xml:space="preserve"> materials to designate </w:t>
      </w:r>
      <w:r w:rsidR="00984A78" w:rsidRPr="00D64A00">
        <w:rPr>
          <w:rFonts w:ascii="Calibri" w:hAnsi="Calibri" w:cs="Calibri"/>
          <w:sz w:val="22"/>
          <w:szCs w:val="22"/>
        </w:rPr>
        <w:t>your equal benefits status</w:t>
      </w:r>
      <w:r w:rsidR="003F6255" w:rsidRPr="00D64A00">
        <w:rPr>
          <w:rFonts w:ascii="Calibri" w:hAnsi="Calibri" w:cs="Calibri"/>
          <w:sz w:val="22"/>
          <w:szCs w:val="22"/>
        </w:rPr>
        <w:t>.</w:t>
      </w:r>
    </w:p>
    <w:p w14:paraId="65FF5FBC" w14:textId="454B29A9" w:rsidR="00061CAE" w:rsidRDefault="00061CAE" w:rsidP="002B563A">
      <w:pPr>
        <w:pStyle w:val="BodyText2"/>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Calibri" w:hAnsi="Calibri" w:cs="Calibri"/>
          <w:sz w:val="22"/>
          <w:szCs w:val="22"/>
        </w:rPr>
      </w:pPr>
      <w:r w:rsidRPr="00D64A00">
        <w:rPr>
          <w:rFonts w:ascii="Calibri" w:hAnsi="Calibri" w:cs="Calibri"/>
          <w:b/>
          <w:sz w:val="22"/>
          <w:szCs w:val="22"/>
        </w:rPr>
        <w:t>Note to Project Manager:</w:t>
      </w:r>
      <w:r w:rsidRPr="00D64A00">
        <w:rPr>
          <w:rFonts w:ascii="Calibri" w:hAnsi="Calibri" w:cs="Calibri"/>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14:paraId="6F8A1A53" w14:textId="6B4B0550" w:rsidR="002B563A" w:rsidRPr="00D64A00" w:rsidRDefault="002B563A" w:rsidP="00826B3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558" w14:textId="349E8DD9" w:rsidR="003F6255" w:rsidRPr="00D64A00" w:rsidRDefault="00811027" w:rsidP="003F6255">
      <w:pPr>
        <w:pStyle w:val="BodyText2"/>
        <w:spacing w:line="240" w:lineRule="auto"/>
        <w:jc w:val="both"/>
        <w:rPr>
          <w:rFonts w:ascii="Calibri" w:hAnsi="Calibri" w:cs="Calibri"/>
          <w:b/>
          <w:i/>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6</w:t>
      </w:r>
      <w:r w:rsidR="009755FE" w:rsidRPr="00D64A00">
        <w:rPr>
          <w:rFonts w:ascii="Calibri" w:hAnsi="Calibri" w:cs="Calibri"/>
          <w:b/>
          <w:color w:val="31849B"/>
          <w:sz w:val="22"/>
          <w:szCs w:val="22"/>
        </w:rPr>
        <w:t xml:space="preserve"> </w:t>
      </w:r>
      <w:r w:rsidR="003F6255" w:rsidRPr="00D64A00">
        <w:rPr>
          <w:rFonts w:ascii="Calibri" w:hAnsi="Calibri" w:cs="Calibri"/>
          <w:b/>
          <w:color w:val="31849B"/>
          <w:sz w:val="22"/>
          <w:szCs w:val="22"/>
        </w:rPr>
        <w:t>Women and Minority Subcontracting.</w:t>
      </w:r>
      <w:r w:rsidR="003F6255" w:rsidRPr="00D64A00">
        <w:rPr>
          <w:rFonts w:ascii="Calibri" w:hAnsi="Calibri" w:cs="Calibri"/>
          <w:b/>
          <w:i/>
          <w:color w:val="31849B"/>
          <w:sz w:val="22"/>
          <w:szCs w:val="22"/>
          <w:highlight w:val="yellow"/>
        </w:rPr>
        <w:t xml:space="preserve"> </w:t>
      </w:r>
    </w:p>
    <w:p w14:paraId="73C25559" w14:textId="6981EB6A" w:rsidR="003F6255" w:rsidRPr="00D64A00" w:rsidRDefault="00984A78" w:rsidP="005D6CD0">
      <w:pPr>
        <w:jc w:val="both"/>
        <w:rPr>
          <w:rFonts w:ascii="Calibri" w:hAnsi="Calibri" w:cs="Calibri"/>
          <w:sz w:val="22"/>
          <w:szCs w:val="22"/>
        </w:rPr>
      </w:pPr>
      <w:r w:rsidRPr="00D64A00">
        <w:rPr>
          <w:rFonts w:ascii="Calibri" w:hAnsi="Calibri" w:cs="Calibri"/>
          <w:sz w:val="22"/>
          <w:szCs w:val="22"/>
        </w:rPr>
        <w:t xml:space="preserve">The </w:t>
      </w:r>
      <w:r w:rsidR="006F51FC" w:rsidRPr="00D64A00">
        <w:rPr>
          <w:rFonts w:ascii="Calibri" w:hAnsi="Calibri" w:cs="Calibri"/>
          <w:sz w:val="22"/>
          <w:szCs w:val="22"/>
        </w:rPr>
        <w:t xml:space="preserve">Mayor’s Executive Order and City ordinance </w:t>
      </w:r>
      <w:r w:rsidRPr="00D64A00">
        <w:rPr>
          <w:rFonts w:ascii="Calibri" w:hAnsi="Calibri" w:cs="Calibri"/>
          <w:sz w:val="22"/>
          <w:szCs w:val="22"/>
        </w:rPr>
        <w:t xml:space="preserve">require the </w:t>
      </w:r>
      <w:r w:rsidR="003F6255" w:rsidRPr="00D64A00">
        <w:rPr>
          <w:rFonts w:ascii="Calibri" w:hAnsi="Calibri" w:cs="Calibri"/>
          <w:sz w:val="22"/>
          <w:szCs w:val="22"/>
        </w:rPr>
        <w:t>maximum practicable opportunity for successful participation of minority</w:t>
      </w:r>
      <w:r w:rsidR="002A32F6" w:rsidRPr="00D64A00">
        <w:rPr>
          <w:rFonts w:ascii="Calibri" w:hAnsi="Calibri" w:cs="Calibri"/>
          <w:sz w:val="22"/>
          <w:szCs w:val="22"/>
        </w:rPr>
        <w:t xml:space="preserve"> </w:t>
      </w:r>
      <w:r w:rsidR="003F6255" w:rsidRPr="00D64A00">
        <w:rPr>
          <w:rFonts w:ascii="Calibri" w:hAnsi="Calibri" w:cs="Calibri"/>
          <w:sz w:val="22"/>
          <w:szCs w:val="22"/>
        </w:rPr>
        <w:t>and women</w:t>
      </w:r>
      <w:r w:rsidR="000709FD" w:rsidRPr="00D64A00">
        <w:rPr>
          <w:rFonts w:ascii="Calibri" w:hAnsi="Calibri" w:cs="Calibri"/>
          <w:sz w:val="22"/>
          <w:szCs w:val="22"/>
        </w:rPr>
        <w:t>-</w:t>
      </w:r>
      <w:r w:rsidR="003F6255" w:rsidRPr="00D64A00">
        <w:rPr>
          <w:rFonts w:ascii="Calibri" w:hAnsi="Calibri" w:cs="Calibri"/>
          <w:sz w:val="22"/>
          <w:szCs w:val="22"/>
        </w:rPr>
        <w:t>owned</w:t>
      </w:r>
      <w:r w:rsidR="00A30184" w:rsidRPr="00D64A00">
        <w:rPr>
          <w:rFonts w:ascii="Calibri" w:hAnsi="Calibri" w:cs="Calibri"/>
          <w:sz w:val="22"/>
          <w:szCs w:val="22"/>
        </w:rPr>
        <w:t xml:space="preserve"> subcontracts</w:t>
      </w:r>
      <w:r w:rsidR="003F6255" w:rsidRPr="00D64A00">
        <w:rPr>
          <w:rFonts w:ascii="Calibri" w:hAnsi="Calibri" w:cs="Calibri"/>
          <w:sz w:val="22"/>
          <w:szCs w:val="22"/>
        </w:rPr>
        <w:t xml:space="preserve">.  </w:t>
      </w:r>
      <w:r w:rsidR="0073729B" w:rsidRPr="00D64A00">
        <w:rPr>
          <w:rFonts w:ascii="Calibri" w:hAnsi="Calibri" w:cs="Calibri"/>
          <w:sz w:val="22"/>
          <w:szCs w:val="22"/>
        </w:rPr>
        <w:t>A</w:t>
      </w:r>
      <w:r w:rsidR="003F6255" w:rsidRPr="00D64A00">
        <w:rPr>
          <w:rFonts w:ascii="Calibri" w:hAnsi="Calibri" w:cs="Calibri"/>
          <w:sz w:val="22"/>
          <w:szCs w:val="22"/>
        </w:rPr>
        <w:t xml:space="preserve">ll </w:t>
      </w:r>
      <w:r w:rsidR="00A30184" w:rsidRPr="00D64A00">
        <w:rPr>
          <w:rFonts w:ascii="Calibri" w:hAnsi="Calibri" w:cs="Calibri"/>
          <w:sz w:val="22"/>
          <w:szCs w:val="22"/>
        </w:rPr>
        <w:t xml:space="preserve">proposers </w:t>
      </w:r>
      <w:r w:rsidR="0073729B" w:rsidRPr="00D64A00">
        <w:rPr>
          <w:rFonts w:ascii="Calibri" w:hAnsi="Calibri" w:cs="Calibri"/>
          <w:sz w:val="22"/>
          <w:szCs w:val="22"/>
        </w:rPr>
        <w:t xml:space="preserve">must </w:t>
      </w:r>
      <w:r w:rsidR="003F6255" w:rsidRPr="00D64A00">
        <w:rPr>
          <w:rFonts w:ascii="Calibri" w:hAnsi="Calibri" w:cs="Calibri"/>
          <w:sz w:val="22"/>
          <w:szCs w:val="22"/>
        </w:rPr>
        <w:t xml:space="preserve">agree to SMC Chapter </w:t>
      </w:r>
      <w:proofErr w:type="gramStart"/>
      <w:r w:rsidR="003F6255" w:rsidRPr="00D64A00">
        <w:rPr>
          <w:rFonts w:ascii="Calibri" w:hAnsi="Calibri" w:cs="Calibri"/>
          <w:sz w:val="22"/>
          <w:szCs w:val="22"/>
        </w:rPr>
        <w:t>20.42, and</w:t>
      </w:r>
      <w:proofErr w:type="gramEnd"/>
      <w:r w:rsidR="003F6255" w:rsidRPr="00D64A00">
        <w:rPr>
          <w:rFonts w:ascii="Calibri" w:hAnsi="Calibri" w:cs="Calibri"/>
          <w:sz w:val="22"/>
          <w:szCs w:val="22"/>
        </w:rPr>
        <w:t xml:space="preserve"> </w:t>
      </w:r>
      <w:r w:rsidR="00A30184" w:rsidRPr="00D64A00">
        <w:rPr>
          <w:rFonts w:ascii="Calibri" w:hAnsi="Calibri" w:cs="Calibri"/>
          <w:sz w:val="22"/>
          <w:szCs w:val="22"/>
        </w:rPr>
        <w:t xml:space="preserve">seek </w:t>
      </w:r>
      <w:r w:rsidR="003F6255" w:rsidRPr="00D64A00">
        <w:rPr>
          <w:rFonts w:ascii="Calibri" w:hAnsi="Calibri" w:cs="Calibri"/>
          <w:sz w:val="22"/>
          <w:szCs w:val="22"/>
        </w:rPr>
        <w:t>meaningf</w:t>
      </w:r>
      <w:r w:rsidRPr="00D64A00">
        <w:rPr>
          <w:rFonts w:ascii="Calibri" w:hAnsi="Calibri" w:cs="Calibri"/>
          <w:sz w:val="22"/>
          <w:szCs w:val="22"/>
        </w:rPr>
        <w:t xml:space="preserve">ul </w:t>
      </w:r>
      <w:r w:rsidR="007B3E48" w:rsidRPr="00D64A00">
        <w:rPr>
          <w:rFonts w:ascii="Calibri" w:hAnsi="Calibri" w:cs="Calibri"/>
          <w:sz w:val="22"/>
          <w:szCs w:val="22"/>
        </w:rPr>
        <w:t xml:space="preserve">subconsultant </w:t>
      </w:r>
      <w:r w:rsidRPr="00D64A00">
        <w:rPr>
          <w:rFonts w:ascii="Calibri" w:hAnsi="Calibri" w:cs="Calibri"/>
          <w:sz w:val="22"/>
          <w:szCs w:val="22"/>
        </w:rPr>
        <w:t>opportunities</w:t>
      </w:r>
      <w:r w:rsidR="0073729B" w:rsidRPr="00D64A00">
        <w:rPr>
          <w:rFonts w:ascii="Calibri" w:hAnsi="Calibri" w:cs="Calibri"/>
          <w:sz w:val="22"/>
          <w:szCs w:val="22"/>
        </w:rPr>
        <w:t xml:space="preserve"> with WMBE firms</w:t>
      </w:r>
      <w:r w:rsidRPr="00D64A00">
        <w:rPr>
          <w:rFonts w:ascii="Calibri" w:hAnsi="Calibri" w:cs="Calibri"/>
          <w:sz w:val="22"/>
          <w:szCs w:val="22"/>
        </w:rPr>
        <w:t xml:space="preserve">. The City requires </w:t>
      </w:r>
      <w:r w:rsidR="003F6255" w:rsidRPr="00D64A00">
        <w:rPr>
          <w:rFonts w:ascii="Calibri" w:hAnsi="Calibri" w:cs="Calibri"/>
          <w:sz w:val="22"/>
          <w:szCs w:val="22"/>
        </w:rPr>
        <w:t>a plan for including minority</w:t>
      </w:r>
      <w:r w:rsidR="000709FD" w:rsidRPr="00D64A00">
        <w:rPr>
          <w:rFonts w:ascii="Calibri" w:hAnsi="Calibri" w:cs="Calibri"/>
          <w:sz w:val="22"/>
          <w:szCs w:val="22"/>
        </w:rPr>
        <w:t>-</w:t>
      </w:r>
      <w:r w:rsidR="003F6255" w:rsidRPr="00D64A00">
        <w:rPr>
          <w:rFonts w:ascii="Calibri" w:hAnsi="Calibri" w:cs="Calibri"/>
          <w:sz w:val="22"/>
          <w:szCs w:val="22"/>
        </w:rPr>
        <w:t xml:space="preserve"> and women</w:t>
      </w:r>
      <w:r w:rsidR="000709FD" w:rsidRPr="00D64A00">
        <w:rPr>
          <w:rFonts w:ascii="Calibri" w:hAnsi="Calibri" w:cs="Calibri"/>
          <w:sz w:val="22"/>
          <w:szCs w:val="22"/>
        </w:rPr>
        <w:t>-</w:t>
      </w:r>
      <w:r w:rsidR="003F6255" w:rsidRPr="00D64A00">
        <w:rPr>
          <w:rFonts w:ascii="Calibri" w:hAnsi="Calibri" w:cs="Calibri"/>
          <w:sz w:val="22"/>
          <w:szCs w:val="22"/>
        </w:rPr>
        <w:t xml:space="preserve">owned firms, which </w:t>
      </w:r>
      <w:r w:rsidR="0073729B" w:rsidRPr="00D64A00">
        <w:rPr>
          <w:rFonts w:ascii="Calibri" w:hAnsi="Calibri" w:cs="Calibri"/>
          <w:sz w:val="22"/>
          <w:szCs w:val="22"/>
        </w:rPr>
        <w:t xml:space="preserve">becomes </w:t>
      </w:r>
      <w:r w:rsidR="003F6255" w:rsidRPr="00D64A00">
        <w:rPr>
          <w:rFonts w:ascii="Calibri" w:hAnsi="Calibri" w:cs="Calibri"/>
          <w:sz w:val="22"/>
          <w:szCs w:val="22"/>
        </w:rPr>
        <w:t xml:space="preserve">a material part of the contract.  The Plan must be </w:t>
      </w:r>
      <w:r w:rsidR="005D6CD0" w:rsidRPr="00D64A00">
        <w:rPr>
          <w:rFonts w:ascii="Calibri" w:hAnsi="Calibri" w:cs="Calibri"/>
          <w:sz w:val="22"/>
          <w:szCs w:val="22"/>
        </w:rPr>
        <w:t xml:space="preserve">responsive </w:t>
      </w:r>
      <w:r w:rsidR="003F6255" w:rsidRPr="00D64A00">
        <w:rPr>
          <w:rFonts w:ascii="Calibri" w:hAnsi="Calibri" w:cs="Calibri"/>
          <w:sz w:val="22"/>
          <w:szCs w:val="22"/>
        </w:rPr>
        <w:t xml:space="preserve">in the opinion of the </w:t>
      </w:r>
      <w:proofErr w:type="gramStart"/>
      <w:r w:rsidR="003F6255" w:rsidRPr="00D64A00">
        <w:rPr>
          <w:rFonts w:ascii="Calibri" w:hAnsi="Calibri" w:cs="Calibri"/>
          <w:sz w:val="22"/>
          <w:szCs w:val="22"/>
        </w:rPr>
        <w:t>City</w:t>
      </w:r>
      <w:proofErr w:type="gramEnd"/>
      <w:r w:rsidR="003F6255" w:rsidRPr="00D64A00">
        <w:rPr>
          <w:rFonts w:ascii="Calibri" w:hAnsi="Calibri" w:cs="Calibri"/>
          <w:sz w:val="22"/>
          <w:szCs w:val="22"/>
        </w:rPr>
        <w:t xml:space="preserve">, which means a meaningful and successful search and commitments to include WMBE firms for subcontracting work.  The City reserves the right to improve the Plan with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before contract execution.  </w:t>
      </w:r>
      <w:r w:rsidR="005D6CD0" w:rsidRPr="00D64A00">
        <w:rPr>
          <w:rFonts w:ascii="Calibri" w:hAnsi="Calibri" w:cs="Calibri"/>
          <w:sz w:val="22"/>
          <w:szCs w:val="22"/>
        </w:rPr>
        <w:t xml:space="preserve">Consultants </w:t>
      </w:r>
      <w:r w:rsidR="003F6255" w:rsidRPr="00D64A00">
        <w:rPr>
          <w:rFonts w:ascii="Calibri" w:hAnsi="Calibri" w:cs="Calibri"/>
          <w:sz w:val="22"/>
          <w:szCs w:val="22"/>
        </w:rPr>
        <w:t xml:space="preserve">should use selection methods and strategies </w:t>
      </w:r>
      <w:r w:rsidRPr="00D64A00">
        <w:rPr>
          <w:rFonts w:ascii="Calibri" w:hAnsi="Calibri" w:cs="Calibri"/>
          <w:sz w:val="22"/>
          <w:szCs w:val="22"/>
        </w:rPr>
        <w:t xml:space="preserve">sufficiently </w:t>
      </w:r>
      <w:r w:rsidR="003F6255" w:rsidRPr="00D64A00">
        <w:rPr>
          <w:rFonts w:ascii="Calibri" w:hAnsi="Calibri" w:cs="Calibri"/>
          <w:sz w:val="22"/>
          <w:szCs w:val="22"/>
        </w:rPr>
        <w:t>effective for successful WMBE participation.  At City</w:t>
      </w:r>
      <w:r w:rsidRPr="00D64A00">
        <w:rPr>
          <w:rFonts w:ascii="Calibri" w:hAnsi="Calibri" w:cs="Calibri"/>
          <w:sz w:val="22"/>
          <w:szCs w:val="22"/>
        </w:rPr>
        <w:t xml:space="preserve"> request</w:t>
      </w:r>
      <w:r w:rsidR="003F6255" w:rsidRPr="00D64A00">
        <w:rPr>
          <w:rFonts w:ascii="Calibri" w:hAnsi="Calibri" w:cs="Calibri"/>
          <w:sz w:val="22"/>
          <w:szCs w:val="22"/>
        </w:rPr>
        <w:t xml:space="preserve">, </w:t>
      </w:r>
      <w:r w:rsidR="00C722E7" w:rsidRPr="00D64A00">
        <w:rPr>
          <w:rFonts w:ascii="Calibri" w:hAnsi="Calibri" w:cs="Calibri"/>
          <w:sz w:val="22"/>
          <w:szCs w:val="22"/>
        </w:rPr>
        <w:t>Consultant</w:t>
      </w:r>
      <w:r w:rsidR="003F6255" w:rsidRPr="00D64A00">
        <w:rPr>
          <w:rFonts w:ascii="Calibri" w:hAnsi="Calibri" w:cs="Calibri"/>
          <w:sz w:val="22"/>
          <w:szCs w:val="22"/>
        </w:rPr>
        <w:t xml:space="preserve">s must furnish evidence such as copies of agreements with WMBE </w:t>
      </w:r>
      <w:r w:rsidR="007B3E48" w:rsidRPr="00D64A00">
        <w:rPr>
          <w:rFonts w:ascii="Calibri" w:hAnsi="Calibri" w:cs="Calibri"/>
          <w:sz w:val="22"/>
          <w:szCs w:val="22"/>
        </w:rPr>
        <w:t xml:space="preserve">subconsultants </w:t>
      </w:r>
      <w:r w:rsidR="003F6255" w:rsidRPr="00D64A00">
        <w:rPr>
          <w:rFonts w:ascii="Calibri" w:hAnsi="Calibri" w:cs="Calibri"/>
          <w:sz w:val="22"/>
          <w:szCs w:val="22"/>
        </w:rPr>
        <w:t xml:space="preserve">either before contract execution or during contract performance.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must </w:t>
      </w:r>
      <w:r w:rsidR="003F6255" w:rsidRPr="00D64A00">
        <w:rPr>
          <w:rFonts w:ascii="Calibri" w:hAnsi="Calibri" w:cs="Calibri"/>
          <w:sz w:val="22"/>
          <w:szCs w:val="22"/>
        </w:rPr>
        <w:lastRenderedPageBreak/>
        <w:t xml:space="preserve">request written approval for changes to the Inclusion Plan once it is agreed upon.  This includes </w:t>
      </w:r>
      <w:r w:rsidR="005D6CD0" w:rsidRPr="00D64A00">
        <w:rPr>
          <w:rFonts w:ascii="Calibri" w:hAnsi="Calibri" w:cs="Calibri"/>
          <w:sz w:val="22"/>
          <w:szCs w:val="22"/>
        </w:rPr>
        <w:t xml:space="preserve">changes to </w:t>
      </w:r>
      <w:r w:rsidR="003F6255" w:rsidRPr="00D64A00">
        <w:rPr>
          <w:rFonts w:ascii="Calibri" w:hAnsi="Calibri" w:cs="Calibri"/>
          <w:sz w:val="22"/>
          <w:szCs w:val="22"/>
        </w:rPr>
        <w:t xml:space="preserve">goals, </w:t>
      </w:r>
      <w:r w:rsidR="005D6CD0" w:rsidRPr="00D64A00">
        <w:rPr>
          <w:rFonts w:ascii="Calibri" w:hAnsi="Calibri" w:cs="Calibri"/>
          <w:sz w:val="22"/>
          <w:szCs w:val="22"/>
        </w:rPr>
        <w:t xml:space="preserve">subconsultant </w:t>
      </w:r>
      <w:r w:rsidR="003F6255" w:rsidRPr="00D64A00">
        <w:rPr>
          <w:rFonts w:ascii="Calibri" w:hAnsi="Calibri" w:cs="Calibri"/>
          <w:sz w:val="22"/>
          <w:szCs w:val="22"/>
        </w:rPr>
        <w:t xml:space="preserve">awards and efforts. </w:t>
      </w:r>
    </w:p>
    <w:p w14:paraId="0B26FEC4" w14:textId="74257A98" w:rsidR="001E4C87" w:rsidRPr="00D64A00" w:rsidRDefault="001E4C87" w:rsidP="005D6CD0">
      <w:pPr>
        <w:jc w:val="both"/>
        <w:rPr>
          <w:rFonts w:ascii="Calibri" w:hAnsi="Calibri" w:cs="Calibri"/>
          <w:sz w:val="22"/>
          <w:szCs w:val="22"/>
        </w:rPr>
      </w:pPr>
    </w:p>
    <w:p w14:paraId="11E40877" w14:textId="0139B453" w:rsidR="001E4C87" w:rsidRPr="00D64A00" w:rsidRDefault="001E4C87" w:rsidP="005D6CD0">
      <w:pPr>
        <w:jc w:val="both"/>
        <w:rPr>
          <w:rFonts w:ascii="Calibri" w:hAnsi="Calibri" w:cs="Calibri"/>
          <w:sz w:val="22"/>
          <w:szCs w:val="22"/>
        </w:rPr>
      </w:pPr>
      <w:r w:rsidRPr="00D64A00">
        <w:rPr>
          <w:rFonts w:ascii="Calibri" w:hAnsi="Calibri" w:cs="Calibri"/>
          <w:sz w:val="22"/>
          <w:szCs w:val="22"/>
        </w:rPr>
        <w:t xml:space="preserve">WMBE firms need not be state certified to meet the City's WMBE definition.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defines WMBE firms as at least 51</w:t>
      </w:r>
      <w:r w:rsidR="006F38D7" w:rsidRPr="00D64A00">
        <w:rPr>
          <w:rFonts w:ascii="Calibri" w:hAnsi="Calibri" w:cs="Calibri"/>
          <w:sz w:val="22"/>
          <w:szCs w:val="22"/>
        </w:rPr>
        <w:t>%</w:t>
      </w:r>
      <w:r w:rsidRPr="00D64A00">
        <w:rPr>
          <w:rFonts w:ascii="Calibri" w:hAnsi="Calibri" w:cs="Calibri"/>
          <w:sz w:val="22"/>
          <w:szCs w:val="22"/>
        </w:rPr>
        <w:t xml:space="preserve"> </w:t>
      </w:r>
      <w:r w:rsidR="006F38D7" w:rsidRPr="00D64A00">
        <w:rPr>
          <w:rFonts w:ascii="Calibri" w:hAnsi="Calibri" w:cs="Calibri"/>
          <w:sz w:val="22"/>
          <w:szCs w:val="22"/>
        </w:rPr>
        <w:t>(</w:t>
      </w:r>
      <w:r w:rsidRPr="00D64A00">
        <w:rPr>
          <w:rFonts w:ascii="Calibri" w:hAnsi="Calibri" w:cs="Calibri"/>
          <w:sz w:val="22"/>
          <w:szCs w:val="22"/>
        </w:rPr>
        <w:t>percent</w:t>
      </w:r>
      <w:r w:rsidR="006F38D7" w:rsidRPr="00D64A00">
        <w:rPr>
          <w:rFonts w:ascii="Calibri" w:hAnsi="Calibri" w:cs="Calibri"/>
          <w:sz w:val="22"/>
          <w:szCs w:val="22"/>
        </w:rPr>
        <w:t>)</w:t>
      </w:r>
      <w:r w:rsidRPr="00D64A00">
        <w:rPr>
          <w:rFonts w:ascii="Calibri" w:hAnsi="Calibri" w:cs="Calibri"/>
          <w:sz w:val="22"/>
          <w:szCs w:val="22"/>
        </w:rPr>
        <w:t xml:space="preserve"> owned by women and/or minority.  To be recognized as a WMBE, register on the City’s </w:t>
      </w:r>
      <w:hyperlink r:id="rId26" w:history="1">
        <w:r w:rsidRPr="00D64A00">
          <w:rPr>
            <w:rStyle w:val="Hyperlink"/>
            <w:rFonts w:ascii="Calibri" w:hAnsi="Calibri" w:cs="Calibri"/>
            <w:sz w:val="22"/>
            <w:szCs w:val="22"/>
          </w:rPr>
          <w:t>Online Business Directory</w:t>
        </w:r>
      </w:hyperlink>
      <w:r w:rsidRPr="00D64A00">
        <w:rPr>
          <w:rFonts w:ascii="Calibri" w:hAnsi="Calibri" w:cs="Calibri"/>
          <w:sz w:val="22"/>
          <w:szCs w:val="22"/>
        </w:rPr>
        <w:t xml:space="preserve">.  Federally funded transportation projects require a Disadvantaged Business Enterprises (DBE) program; for that program, firms must be certified by the </w:t>
      </w:r>
      <w:hyperlink r:id="rId27" w:history="1">
        <w:r w:rsidRPr="00D64A00">
          <w:rPr>
            <w:rStyle w:val="Hyperlink"/>
            <w:rFonts w:ascii="Calibri" w:hAnsi="Calibri" w:cs="Calibri"/>
            <w:sz w:val="22"/>
            <w:szCs w:val="22"/>
          </w:rPr>
          <w:t>Washington State Office of Minority and Women Business Enterprises (OMWBE)</w:t>
        </w:r>
      </w:hyperlink>
      <w:r w:rsidRPr="00D64A00">
        <w:rPr>
          <w:rFonts w:ascii="Calibri" w:hAnsi="Calibri" w:cs="Calibri"/>
          <w:sz w:val="22"/>
          <w:szCs w:val="22"/>
        </w:rPr>
        <w:t>.</w:t>
      </w:r>
    </w:p>
    <w:p w14:paraId="73C2555B" w14:textId="77777777" w:rsidR="00B777E9" w:rsidRPr="00D64A00" w:rsidRDefault="00B777E9" w:rsidP="003F6255">
      <w:pPr>
        <w:ind w:left="360"/>
        <w:jc w:val="both"/>
        <w:rPr>
          <w:rFonts w:ascii="Calibri" w:hAnsi="Calibri" w:cs="Calibri"/>
          <w:b/>
          <w:sz w:val="22"/>
          <w:szCs w:val="22"/>
        </w:rPr>
      </w:pPr>
    </w:p>
    <w:p w14:paraId="73C2555E" w14:textId="01C1D8EA"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7</w:t>
      </w:r>
      <w:r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Insurance Requirements</w:t>
      </w:r>
      <w:bookmarkEnd w:id="49"/>
      <w:bookmarkEnd w:id="50"/>
      <w:bookmarkEnd w:id="51"/>
      <w:bookmarkEnd w:id="52"/>
      <w:bookmarkEnd w:id="53"/>
      <w:bookmarkEnd w:id="54"/>
      <w:r w:rsidR="00B66992" w:rsidRPr="00D64A00">
        <w:rPr>
          <w:rFonts w:ascii="Calibri" w:hAnsi="Calibri" w:cs="Calibri"/>
          <w:i w:val="0"/>
          <w:color w:val="31849B"/>
          <w:sz w:val="22"/>
          <w:szCs w:val="22"/>
        </w:rPr>
        <w:t>.</w:t>
      </w:r>
    </w:p>
    <w:p w14:paraId="6BEE657E" w14:textId="736084D6" w:rsidR="00F6330C" w:rsidRPr="00D64A00" w:rsidRDefault="00D34527" w:rsidP="00F6330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u w:val="single"/>
        </w:rPr>
      </w:pPr>
      <w:r w:rsidRPr="00D64A00">
        <w:rPr>
          <w:rFonts w:ascii="Calibri" w:hAnsi="Calibri" w:cs="Calibri"/>
          <w:b/>
          <w:i/>
          <w:sz w:val="22"/>
          <w:szCs w:val="22"/>
        </w:rPr>
        <w:t xml:space="preserve">Insurance – 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Fill out a Risk Management Checklist to assess how much insurance should be required for this solicitation.  If High Risk, circulate to Risk Management in FAS (</w:t>
      </w:r>
      <w:commentRangeStart w:id="81"/>
      <w:r w:rsidR="00A12952">
        <w:rPr>
          <w:rFonts w:ascii="Calibri" w:hAnsi="Calibri" w:cs="Calibri"/>
          <w:i/>
          <w:sz w:val="22"/>
          <w:szCs w:val="22"/>
        </w:rPr>
        <w:t>Al Wong</w:t>
      </w:r>
      <w:commentRangeEnd w:id="81"/>
      <w:r w:rsidR="00EF7231">
        <w:rPr>
          <w:rStyle w:val="CommentReference"/>
          <w:szCs w:val="20"/>
        </w:rPr>
        <w:commentReference w:id="81"/>
      </w:r>
      <w:r w:rsidR="00A12952">
        <w:rPr>
          <w:rFonts w:ascii="Calibri" w:hAnsi="Calibri" w:cs="Calibri"/>
          <w:i/>
          <w:sz w:val="22"/>
          <w:szCs w:val="22"/>
        </w:rPr>
        <w:t>/Travis Steichen</w:t>
      </w:r>
      <w:r w:rsidRPr="00D64A00">
        <w:rPr>
          <w:rFonts w:ascii="Calibri" w:hAnsi="Calibri" w:cs="Calibri"/>
          <w:i/>
          <w:sz w:val="22"/>
          <w:szCs w:val="22"/>
        </w:rPr>
        <w:t>).  For Low Risk, you need not attach any requirements (per the last page of this solicitation), and you need not require any proof of insurance:</w:t>
      </w:r>
      <w:r w:rsidR="00F6330C" w:rsidRPr="00D64A00">
        <w:rPr>
          <w:rFonts w:ascii="Calibri" w:hAnsi="Calibri" w:cs="Calibri"/>
          <w:i/>
          <w:sz w:val="22"/>
          <w:szCs w:val="22"/>
        </w:rPr>
        <w:t xml:space="preserve"> </w:t>
      </w:r>
      <w:hyperlink r:id="rId28" w:history="1">
        <w:r w:rsidR="00F6330C" w:rsidRPr="00D64A00">
          <w:rPr>
            <w:rStyle w:val="Hyperlink"/>
            <w:rFonts w:ascii="Calibri" w:hAnsi="Calibri" w:cs="Calibri"/>
            <w:i/>
            <w:sz w:val="22"/>
            <w:szCs w:val="22"/>
          </w:rPr>
          <w:t>http://www.seattle.gov/Documents/Departments/FAS/PurchasingAndContracting/Consulting/fas-city-finance-risk-checklist-consultant-services.docx</w:t>
        </w:r>
      </w:hyperlink>
      <w:r w:rsidR="00F6330C" w:rsidRPr="00D64A00">
        <w:rPr>
          <w:rFonts w:ascii="Calibri" w:hAnsi="Calibri" w:cs="Calibri"/>
          <w:i/>
          <w:sz w:val="22"/>
          <w:szCs w:val="22"/>
        </w:rPr>
        <w:t xml:space="preserve"> </w:t>
      </w:r>
    </w:p>
    <w:p w14:paraId="579E0459" w14:textId="77777777" w:rsidR="00D34527" w:rsidRPr="00D64A00" w:rsidRDefault="00D34527"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3B6ED994" w14:textId="77777777" w:rsidR="00F6330C" w:rsidRPr="00D64A00" w:rsidRDefault="00F6330C" w:rsidP="00482742">
      <w:pPr>
        <w:pStyle w:val="BodyText2"/>
        <w:spacing w:line="240" w:lineRule="auto"/>
        <w:jc w:val="both"/>
        <w:rPr>
          <w:rStyle w:val="Hyperlink"/>
          <w:rFonts w:ascii="Calibri" w:hAnsi="Calibri" w:cs="Calibri"/>
          <w:color w:val="auto"/>
          <w:sz w:val="22"/>
          <w:szCs w:val="22"/>
          <w:u w:val="none"/>
        </w:rPr>
      </w:pPr>
    </w:p>
    <w:p w14:paraId="73C2555F" w14:textId="15AA258A" w:rsidR="00420681" w:rsidRPr="00D64A00" w:rsidRDefault="00B54101"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Any </w:t>
      </w:r>
      <w:r w:rsidR="008F0FE6" w:rsidRPr="00D64A00">
        <w:rPr>
          <w:rStyle w:val="Hyperlink"/>
          <w:rFonts w:ascii="Calibri" w:hAnsi="Calibri" w:cs="Calibri"/>
          <w:color w:val="auto"/>
          <w:sz w:val="22"/>
          <w:szCs w:val="22"/>
          <w:u w:val="none"/>
        </w:rPr>
        <w:t xml:space="preserve">special </w:t>
      </w:r>
      <w:r w:rsidR="005E5574" w:rsidRPr="00D64A00">
        <w:rPr>
          <w:rStyle w:val="Hyperlink"/>
          <w:rFonts w:ascii="Calibri" w:hAnsi="Calibri" w:cs="Calibri"/>
          <w:color w:val="auto"/>
          <w:sz w:val="22"/>
          <w:szCs w:val="22"/>
          <w:u w:val="none"/>
        </w:rPr>
        <w:t xml:space="preserve">insurance requirements </w:t>
      </w:r>
      <w:r w:rsidR="008F0FE6" w:rsidRPr="00D64A00">
        <w:rPr>
          <w:rStyle w:val="Hyperlink"/>
          <w:rFonts w:ascii="Calibri" w:hAnsi="Calibri" w:cs="Calibri"/>
          <w:color w:val="auto"/>
          <w:sz w:val="22"/>
          <w:szCs w:val="22"/>
          <w:u w:val="none"/>
        </w:rPr>
        <w:t xml:space="preserve">are </w:t>
      </w:r>
      <w:r w:rsidRPr="00D64A00">
        <w:rPr>
          <w:rStyle w:val="Hyperlink"/>
          <w:rFonts w:ascii="Calibri" w:hAnsi="Calibri" w:cs="Calibri"/>
          <w:color w:val="auto"/>
          <w:sz w:val="22"/>
          <w:szCs w:val="22"/>
          <w:u w:val="none"/>
        </w:rPr>
        <w:t xml:space="preserve">provided as an Attachment. </w:t>
      </w:r>
      <w:r w:rsidR="005E5574" w:rsidRPr="00D64A00">
        <w:rPr>
          <w:rStyle w:val="Hyperlink"/>
          <w:rFonts w:ascii="Calibri" w:hAnsi="Calibri" w:cs="Calibri"/>
          <w:color w:val="auto"/>
          <w:sz w:val="22"/>
          <w:szCs w:val="22"/>
          <w:u w:val="none"/>
        </w:rPr>
        <w:t xml:space="preserve">If attached, provide </w:t>
      </w:r>
      <w:r w:rsidR="00420681" w:rsidRPr="00D64A00">
        <w:rPr>
          <w:rStyle w:val="Hyperlink"/>
          <w:rFonts w:ascii="Calibri" w:hAnsi="Calibri" w:cs="Calibri"/>
          <w:color w:val="auto"/>
          <w:sz w:val="22"/>
          <w:szCs w:val="22"/>
          <w:u w:val="none"/>
        </w:rPr>
        <w:t xml:space="preserve">proof of insurance </w:t>
      </w:r>
      <w:r w:rsidR="000A6DA9" w:rsidRPr="00D64A00">
        <w:rPr>
          <w:rStyle w:val="Hyperlink"/>
          <w:rFonts w:ascii="Calibri" w:hAnsi="Calibri" w:cs="Calibri"/>
          <w:color w:val="auto"/>
          <w:sz w:val="22"/>
          <w:szCs w:val="22"/>
          <w:u w:val="none"/>
        </w:rPr>
        <w:t xml:space="preserve">and additional insured endorsement policy language </w:t>
      </w:r>
      <w:r w:rsidR="00420681" w:rsidRPr="00D64A00">
        <w:rPr>
          <w:rStyle w:val="Hyperlink"/>
          <w:rFonts w:ascii="Calibri" w:hAnsi="Calibri" w:cs="Calibri"/>
          <w:color w:val="auto"/>
          <w:sz w:val="22"/>
          <w:szCs w:val="22"/>
          <w:u w:val="none"/>
        </w:rPr>
        <w:t>to the City before Contract</w:t>
      </w:r>
      <w:r w:rsidR="005E5574" w:rsidRPr="00D64A00">
        <w:rPr>
          <w:rStyle w:val="Hyperlink"/>
          <w:rFonts w:ascii="Calibri" w:hAnsi="Calibri" w:cs="Calibri"/>
          <w:color w:val="auto"/>
          <w:sz w:val="22"/>
          <w:szCs w:val="22"/>
          <w:u w:val="none"/>
        </w:rPr>
        <w:t xml:space="preserve"> execution.  </w:t>
      </w:r>
      <w:r w:rsidR="00D61D9B" w:rsidRPr="00D64A00">
        <w:rPr>
          <w:rStyle w:val="Hyperlink"/>
          <w:rFonts w:ascii="Calibri" w:hAnsi="Calibri" w:cs="Calibri"/>
          <w:color w:val="auto"/>
          <w:sz w:val="22"/>
          <w:szCs w:val="22"/>
          <w:u w:val="none"/>
        </w:rPr>
        <w:t>T</w:t>
      </w:r>
      <w:r w:rsidR="00420681" w:rsidRPr="00D64A00">
        <w:rPr>
          <w:rStyle w:val="Hyperlink"/>
          <w:rFonts w:ascii="Calibri" w:hAnsi="Calibri" w:cs="Calibri"/>
          <w:color w:val="auto"/>
          <w:sz w:val="22"/>
          <w:szCs w:val="22"/>
          <w:u w:val="none"/>
        </w:rPr>
        <w:t xml:space="preserve">he apparent successful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 must promptly provide </w:t>
      </w:r>
      <w:r w:rsidR="007A760F" w:rsidRPr="00D64A00">
        <w:rPr>
          <w:rStyle w:val="Hyperlink"/>
          <w:rFonts w:ascii="Calibri" w:hAnsi="Calibri" w:cs="Calibri"/>
          <w:color w:val="auto"/>
          <w:sz w:val="22"/>
          <w:szCs w:val="22"/>
          <w:u w:val="none"/>
        </w:rPr>
        <w:t>proof of insurance to the City</w:t>
      </w:r>
      <w:r w:rsidR="00D61D9B" w:rsidRPr="00D64A00">
        <w:rPr>
          <w:rStyle w:val="Hyperlink"/>
          <w:rFonts w:ascii="Calibri" w:hAnsi="Calibri" w:cs="Calibri"/>
          <w:color w:val="auto"/>
          <w:sz w:val="22"/>
          <w:szCs w:val="22"/>
          <w:u w:val="none"/>
        </w:rPr>
        <w:t xml:space="preserve"> upon receipt of the notice of intent to award</w:t>
      </w:r>
      <w:r w:rsidR="00AF3A2B" w:rsidRPr="00D64A00">
        <w:rPr>
          <w:rStyle w:val="Hyperlink"/>
          <w:rFonts w:ascii="Calibri" w:hAnsi="Calibri" w:cs="Calibri"/>
          <w:color w:val="auto"/>
          <w:sz w:val="22"/>
          <w:szCs w:val="22"/>
          <w:u w:val="none"/>
        </w:rPr>
        <w:t xml:space="preserve">.  </w:t>
      </w:r>
      <w:r w:rsidR="007A760F" w:rsidRPr="00D64A00">
        <w:rPr>
          <w:rStyle w:val="Hyperlink"/>
          <w:rFonts w:ascii="Calibri" w:hAnsi="Calibri" w:cs="Calibri"/>
          <w:color w:val="auto"/>
          <w:sz w:val="22"/>
          <w:szCs w:val="22"/>
          <w:u w:val="none"/>
        </w:rPr>
        <w:t xml:space="preserve">  </w:t>
      </w:r>
    </w:p>
    <w:p w14:paraId="73C25560" w14:textId="77777777" w:rsidR="00420681" w:rsidRPr="00D64A00" w:rsidRDefault="00C722E7"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Consultant</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are encouraged to immediately contact their Broker to begin preparation of the required insurance documents, </w:t>
      </w:r>
      <w:r w:rsidR="005B5EDD" w:rsidRPr="00D64A00">
        <w:rPr>
          <w:rStyle w:val="Hyperlink"/>
          <w:rFonts w:ascii="Calibri" w:hAnsi="Calibri" w:cs="Calibri"/>
          <w:color w:val="auto"/>
          <w:sz w:val="22"/>
          <w:szCs w:val="22"/>
          <w:u w:val="none"/>
        </w:rPr>
        <w:t xml:space="preserve">if the Consultant </w:t>
      </w:r>
      <w:r w:rsidR="00165868" w:rsidRPr="00D64A00">
        <w:rPr>
          <w:rStyle w:val="Hyperlink"/>
          <w:rFonts w:ascii="Calibri" w:hAnsi="Calibri" w:cs="Calibri"/>
          <w:color w:val="auto"/>
          <w:sz w:val="22"/>
          <w:szCs w:val="22"/>
          <w:u w:val="none"/>
        </w:rPr>
        <w:t xml:space="preserve">is selected as a finalist.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may </w:t>
      </w:r>
      <w:r w:rsidR="00420681" w:rsidRPr="00D64A00">
        <w:rPr>
          <w:rStyle w:val="Hyperlink"/>
          <w:rFonts w:ascii="Calibri" w:hAnsi="Calibri" w:cs="Calibri"/>
          <w:color w:val="auto"/>
          <w:sz w:val="22"/>
          <w:szCs w:val="22"/>
          <w:u w:val="none"/>
        </w:rPr>
        <w:t xml:space="preserve">elect </w:t>
      </w:r>
      <w:r w:rsidR="00165868" w:rsidRPr="00D64A00">
        <w:rPr>
          <w:rStyle w:val="Hyperlink"/>
          <w:rFonts w:ascii="Calibri" w:hAnsi="Calibri" w:cs="Calibri"/>
          <w:color w:val="auto"/>
          <w:sz w:val="22"/>
          <w:szCs w:val="22"/>
          <w:u w:val="none"/>
        </w:rPr>
        <w:t xml:space="preserve">to provide the requested insurance documents within their </w:t>
      </w:r>
      <w:r w:rsidR="00420681" w:rsidRPr="00D64A00">
        <w:rPr>
          <w:rStyle w:val="Hyperlink"/>
          <w:rFonts w:ascii="Calibri" w:hAnsi="Calibri" w:cs="Calibri"/>
          <w:color w:val="auto"/>
          <w:sz w:val="22"/>
          <w:szCs w:val="22"/>
          <w:u w:val="none"/>
        </w:rPr>
        <w:t>Proposal.</w:t>
      </w:r>
    </w:p>
    <w:p w14:paraId="73C25563" w14:textId="08E42658"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82" w:name="_Toc521141126"/>
      <w:bookmarkStart w:id="83" w:name="_Toc524484973"/>
      <w:bookmarkStart w:id="84" w:name="_Toc524754160"/>
      <w:bookmarkStart w:id="85" w:name="_Toc526492402"/>
      <w:bookmarkStart w:id="86" w:name="_Toc528557457"/>
      <w:bookmarkStart w:id="87" w:name="_Toc529153517"/>
      <w:bookmarkStart w:id="88" w:name="_Toc30899415"/>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8</w:t>
      </w:r>
      <w:r w:rsidR="00241E5C"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 xml:space="preserve">Proprietary </w:t>
      </w:r>
      <w:bookmarkEnd w:id="82"/>
      <w:bookmarkEnd w:id="83"/>
      <w:bookmarkEnd w:id="84"/>
      <w:bookmarkEnd w:id="85"/>
      <w:bookmarkEnd w:id="86"/>
      <w:bookmarkEnd w:id="87"/>
      <w:bookmarkEnd w:id="88"/>
      <w:r w:rsidR="00202039" w:rsidRPr="00D64A00">
        <w:rPr>
          <w:rFonts w:ascii="Calibri" w:hAnsi="Calibri" w:cs="Calibri"/>
          <w:i w:val="0"/>
          <w:color w:val="31849B"/>
          <w:sz w:val="22"/>
          <w:szCs w:val="22"/>
        </w:rPr>
        <w:t>Materials</w:t>
      </w:r>
      <w:r w:rsidR="00B66992" w:rsidRPr="00D64A00">
        <w:rPr>
          <w:rFonts w:ascii="Calibri" w:hAnsi="Calibri" w:cs="Calibri"/>
          <w:i w:val="0"/>
          <w:color w:val="31849B"/>
          <w:sz w:val="22"/>
          <w:szCs w:val="22"/>
        </w:rPr>
        <w:t>.</w:t>
      </w:r>
    </w:p>
    <w:p w14:paraId="4F96FF2D" w14:textId="08914C55" w:rsidR="006D6346" w:rsidRPr="00D64A00"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r w:rsidRPr="00D64A00">
        <w:rPr>
          <w:rStyle w:val="Hyperlink"/>
          <w:rFonts w:ascii="Calibri" w:hAnsi="Calibri" w:cs="Calibri"/>
          <w:color w:val="auto"/>
          <w:sz w:val="22"/>
          <w:szCs w:val="22"/>
          <w:u w:val="none"/>
        </w:rPr>
        <w:t xml:space="preserve">Note to </w:t>
      </w:r>
      <w:r w:rsidR="00791B3B" w:rsidRPr="00D64A00">
        <w:rPr>
          <w:rStyle w:val="Hyperlink"/>
          <w:rFonts w:ascii="Calibri" w:hAnsi="Calibri" w:cs="Calibri"/>
          <w:color w:val="auto"/>
          <w:sz w:val="22"/>
          <w:szCs w:val="22"/>
          <w:u w:val="none"/>
        </w:rPr>
        <w:t>department</w:t>
      </w:r>
      <w:r w:rsidRPr="00D64A00">
        <w:rPr>
          <w:rStyle w:val="Hyperlink"/>
          <w:rFonts w:ascii="Calibri" w:hAnsi="Calibri" w:cs="Calibri"/>
          <w:color w:val="auto"/>
          <w:sz w:val="22"/>
          <w:szCs w:val="22"/>
          <w:u w:val="none"/>
        </w:rPr>
        <w:t>:</w:t>
      </w:r>
      <w:r w:rsidRPr="00D64A00">
        <w:rPr>
          <w:rStyle w:val="Hyperlink"/>
          <w:rFonts w:ascii="Calibri" w:hAnsi="Calibri" w:cs="Calibri"/>
          <w:b w:val="0"/>
          <w:color w:val="auto"/>
          <w:sz w:val="22"/>
          <w:szCs w:val="22"/>
          <w:u w:val="none"/>
        </w:rPr>
        <w:t xml:space="preserve"> Proprietary Material statement has been provided by Law.  </w:t>
      </w:r>
    </w:p>
    <w:p w14:paraId="7786FB50" w14:textId="77777777" w:rsidR="006D6346" w:rsidRPr="00D64A00" w:rsidRDefault="006D6346"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p>
    <w:p w14:paraId="73C25564" w14:textId="6EC83E1B" w:rsidR="00D80316" w:rsidRPr="00D64A00"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r w:rsidRPr="00D64A00">
        <w:rPr>
          <w:rStyle w:val="Hyperlink"/>
          <w:rFonts w:ascii="Calibri" w:hAnsi="Calibri" w:cs="Calibri"/>
          <w:i w:val="0"/>
          <w:color w:val="auto"/>
          <w:sz w:val="22"/>
          <w:szCs w:val="22"/>
          <w:u w:val="none"/>
        </w:rPr>
        <w:t>Delete this box when done.</w:t>
      </w:r>
    </w:p>
    <w:p w14:paraId="130B4111" w14:textId="77777777" w:rsidR="003036F8" w:rsidRPr="00D64A00" w:rsidRDefault="003036F8" w:rsidP="00F2331D">
      <w:pPr>
        <w:rPr>
          <w:rFonts w:ascii="Calibri" w:hAnsi="Calibri" w:cs="Calibri"/>
        </w:rPr>
      </w:pPr>
    </w:p>
    <w:p w14:paraId="4A5A8589" w14:textId="3B334E2A"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b w:val="0"/>
          <w:bCs w:val="0"/>
          <w:color w:val="auto"/>
          <w:sz w:val="22"/>
          <w:szCs w:val="22"/>
          <w:u w:val="none"/>
        </w:rPr>
        <w:t>The State of Washington’s Public Records Act (Release/Disclosure of Public Records)</w:t>
      </w:r>
      <w:r w:rsidR="00FD403E">
        <w:rPr>
          <w:rStyle w:val="Hyperlink"/>
          <w:rFonts w:ascii="Calibri" w:hAnsi="Calibri" w:cs="Calibri"/>
          <w:b w:val="0"/>
          <w:bCs w:val="0"/>
          <w:color w:val="auto"/>
          <w:sz w:val="22"/>
          <w:szCs w:val="22"/>
          <w:u w:val="none"/>
        </w:rPr>
        <w:t>:</w:t>
      </w:r>
      <w:r w:rsidRPr="00D64A00">
        <w:rPr>
          <w:rStyle w:val="Hyperlink"/>
          <w:rFonts w:ascii="Calibri" w:hAnsi="Calibri" w:cs="Calibri"/>
          <w:b w:val="0"/>
          <w:bCs w:val="0"/>
          <w:color w:val="auto"/>
          <w:sz w:val="22"/>
          <w:szCs w:val="22"/>
          <w:u w:val="none"/>
        </w:rPr>
        <w:t xml:space="preserve">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D64A00" w:rsidRDefault="00202039" w:rsidP="00202039">
      <w:pPr>
        <w:ind w:left="360"/>
        <w:jc w:val="both"/>
        <w:rPr>
          <w:rStyle w:val="Hyperlink"/>
          <w:rFonts w:ascii="Calibri" w:hAnsi="Calibri" w:cs="Calibri"/>
          <w:color w:val="auto"/>
          <w:sz w:val="22"/>
          <w:szCs w:val="22"/>
          <w:u w:val="none"/>
        </w:rPr>
      </w:pPr>
    </w:p>
    <w:p w14:paraId="5AA8DF72"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D64A00" w:rsidRDefault="00202039" w:rsidP="00202039">
      <w:pPr>
        <w:jc w:val="both"/>
        <w:rPr>
          <w:rStyle w:val="Hyperlink"/>
          <w:rFonts w:ascii="Calibri" w:hAnsi="Calibri" w:cs="Calibri"/>
          <w:color w:val="auto"/>
          <w:sz w:val="22"/>
          <w:szCs w:val="22"/>
          <w:u w:val="none"/>
        </w:rPr>
      </w:pPr>
    </w:p>
    <w:p w14:paraId="25EC13C8" w14:textId="512E1EBE"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9" w:history="1">
        <w:r w:rsidR="00503835" w:rsidRPr="00D64A00">
          <w:rPr>
            <w:rStyle w:val="Hyperlink"/>
            <w:rFonts w:ascii="Calibri" w:hAnsi="Calibri" w:cs="Calibri"/>
            <w:sz w:val="22"/>
          </w:rPr>
          <w:t>http://app.leg.wa.gov/rcw/default.aspx?cite=42.56</w:t>
        </w:r>
      </w:hyperlink>
      <w:r w:rsidR="00503835" w:rsidRPr="00D64A00">
        <w:rPr>
          <w:rStyle w:val="Hyperlink"/>
          <w:rFonts w:ascii="Calibri" w:hAnsi="Calibri" w:cs="Calibri"/>
          <w:color w:val="auto"/>
          <w:sz w:val="22"/>
          <w:szCs w:val="22"/>
          <w:u w:val="none"/>
        </w:rPr>
        <w:t xml:space="preserve">. </w:t>
      </w:r>
    </w:p>
    <w:p w14:paraId="6CBFB333" w14:textId="77777777" w:rsidR="00202039" w:rsidRPr="00D64A00" w:rsidRDefault="00202039" w:rsidP="00202039">
      <w:pPr>
        <w:jc w:val="both"/>
        <w:rPr>
          <w:rStyle w:val="Hyperlink"/>
          <w:rFonts w:ascii="Calibri" w:hAnsi="Calibri" w:cs="Calibri"/>
          <w:color w:val="auto"/>
          <w:sz w:val="22"/>
          <w:szCs w:val="22"/>
          <w:u w:val="none"/>
        </w:rPr>
      </w:pPr>
    </w:p>
    <w:p w14:paraId="114A99AD" w14:textId="0DA1AF9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you have any questions about disclosure of the records you submit with your bid, contact </w:t>
      </w:r>
      <w:r w:rsidR="0067224E" w:rsidRPr="00D64A00">
        <w:rPr>
          <w:rStyle w:val="Hyperlink"/>
          <w:rFonts w:ascii="Calibri" w:hAnsi="Calibri" w:cs="Calibri"/>
          <w:color w:val="auto"/>
          <w:sz w:val="22"/>
          <w:szCs w:val="22"/>
          <w:u w:val="none"/>
        </w:rPr>
        <w:t xml:space="preserve">the </w:t>
      </w:r>
      <w:r w:rsidR="000A6DA9" w:rsidRPr="00D64A00">
        <w:rPr>
          <w:rStyle w:val="Hyperlink"/>
          <w:rFonts w:ascii="Calibri" w:hAnsi="Calibri" w:cs="Calibri"/>
          <w:color w:val="auto"/>
          <w:sz w:val="22"/>
          <w:szCs w:val="22"/>
          <w:u w:val="none"/>
        </w:rPr>
        <w:t>Procurement Contact</w:t>
      </w:r>
      <w:r w:rsidR="0067224E" w:rsidRPr="00D64A00">
        <w:rPr>
          <w:rStyle w:val="Hyperlink"/>
          <w:rFonts w:ascii="Calibri" w:hAnsi="Calibri" w:cs="Calibri"/>
          <w:color w:val="auto"/>
          <w:sz w:val="22"/>
          <w:szCs w:val="22"/>
          <w:u w:val="none"/>
        </w:rPr>
        <w:t xml:space="preserve"> named in this document.</w:t>
      </w:r>
      <w:r w:rsidRPr="00D64A00">
        <w:rPr>
          <w:rStyle w:val="Hyperlink"/>
          <w:rFonts w:ascii="Calibri" w:hAnsi="Calibri" w:cs="Calibri"/>
          <w:color w:val="auto"/>
          <w:sz w:val="22"/>
          <w:szCs w:val="22"/>
          <w:u w:val="none"/>
        </w:rPr>
        <w:t xml:space="preserve"> </w:t>
      </w:r>
    </w:p>
    <w:p w14:paraId="75F635C5" w14:textId="77777777" w:rsidR="00202039" w:rsidRPr="00D64A00" w:rsidRDefault="00202039" w:rsidP="00202039">
      <w:pPr>
        <w:jc w:val="both"/>
        <w:rPr>
          <w:rStyle w:val="Hyperlink"/>
          <w:rFonts w:ascii="Calibri" w:hAnsi="Calibri" w:cs="Calibri"/>
          <w:color w:val="auto"/>
          <w:sz w:val="22"/>
          <w:szCs w:val="22"/>
          <w:u w:val="none"/>
        </w:rPr>
      </w:pPr>
    </w:p>
    <w:p w14:paraId="0179C20D" w14:textId="77777777"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color w:val="auto"/>
          <w:sz w:val="22"/>
          <w:szCs w:val="22"/>
          <w:u w:val="none"/>
        </w:rPr>
        <w:lastRenderedPageBreak/>
        <w:t>Marking Your Records Exempt from Disclosure (Protected, Confidential, or Proprietary)</w:t>
      </w:r>
    </w:p>
    <w:p w14:paraId="37162D63"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D64A00" w:rsidRDefault="00202039" w:rsidP="00202039">
      <w:pPr>
        <w:jc w:val="both"/>
        <w:rPr>
          <w:rStyle w:val="Hyperlink"/>
          <w:rFonts w:ascii="Calibri" w:hAnsi="Calibri" w:cs="Calibri"/>
          <w:color w:val="auto"/>
          <w:sz w:val="22"/>
          <w:szCs w:val="22"/>
          <w:u w:val="none"/>
        </w:rPr>
      </w:pPr>
    </w:p>
    <w:p w14:paraId="416F5423" w14:textId="2F3A53F9"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D64A00">
        <w:rPr>
          <w:rStyle w:val="Hyperlink"/>
          <w:rFonts w:ascii="Calibri" w:hAnsi="Calibri" w:cs="Calibri"/>
          <w:color w:val="auto"/>
          <w:sz w:val="22"/>
          <w:szCs w:val="22"/>
          <w:u w:val="none"/>
        </w:rPr>
        <w:t xml:space="preserve"> the</w:t>
      </w:r>
      <w:r w:rsidRPr="00D64A00">
        <w:rPr>
          <w:rStyle w:val="Hyperlink"/>
          <w:rFonts w:ascii="Calibri" w:hAnsi="Calibri" w:cs="Calibri"/>
          <w:color w:val="auto"/>
          <w:sz w:val="22"/>
          <w:szCs w:val="22"/>
          <w:u w:val="none"/>
        </w:rPr>
        <w:t xml:space="preserve"> City (see </w:t>
      </w:r>
      <w:r w:rsidR="00F57C57" w:rsidRPr="00D64A00">
        <w:rPr>
          <w:rStyle w:val="Hyperlink"/>
          <w:rFonts w:ascii="Calibri" w:hAnsi="Calibri" w:cs="Calibri"/>
          <w:color w:val="auto"/>
          <w:sz w:val="22"/>
          <w:szCs w:val="22"/>
          <w:u w:val="none"/>
        </w:rPr>
        <w:t>page 4 on the Consultant Questionnaire</w:t>
      </w:r>
      <w:r w:rsidRPr="00D64A00">
        <w:rPr>
          <w:rStyle w:val="Hyperlink"/>
          <w:rFonts w:ascii="Calibri" w:hAnsi="Calibri" w:cs="Calibri"/>
          <w:color w:val="auto"/>
          <w:sz w:val="22"/>
          <w:szCs w:val="22"/>
          <w:u w:val="none"/>
        </w:rPr>
        <w:t xml:space="preserve">) and very clearly and specifically identify each record and the exemption(s) that may apply.  (If you are awarded a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contract, the same exemption designation will carry forward to the contract records.)</w:t>
      </w:r>
    </w:p>
    <w:p w14:paraId="66FBA47F" w14:textId="77777777" w:rsidR="00202039" w:rsidRPr="00D64A00" w:rsidRDefault="00202039" w:rsidP="00202039">
      <w:pPr>
        <w:jc w:val="both"/>
        <w:rPr>
          <w:rStyle w:val="Hyperlink"/>
          <w:rFonts w:ascii="Calibri" w:hAnsi="Calibri" w:cs="Calibri"/>
          <w:color w:val="auto"/>
          <w:sz w:val="22"/>
          <w:szCs w:val="22"/>
          <w:u w:val="none"/>
        </w:rPr>
      </w:pPr>
    </w:p>
    <w:p w14:paraId="5EE2778C"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D64A00" w:rsidRDefault="00202039" w:rsidP="00202039">
      <w:pPr>
        <w:jc w:val="both"/>
        <w:rPr>
          <w:rStyle w:val="Hyperlink"/>
          <w:rFonts w:ascii="Calibri" w:hAnsi="Calibri" w:cs="Calibri"/>
          <w:color w:val="auto"/>
          <w:sz w:val="22"/>
          <w:szCs w:val="22"/>
          <w:u w:val="none"/>
        </w:rPr>
      </w:pPr>
    </w:p>
    <w:p w14:paraId="7A096FDD"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the City receives a public disclosure request for any records you have properly and specifically listed on the Form,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may release the documents. </w:t>
      </w:r>
    </w:p>
    <w:p w14:paraId="57156DBD" w14:textId="77777777" w:rsidR="00202039" w:rsidRPr="00D64A00" w:rsidRDefault="00202039" w:rsidP="00202039">
      <w:pPr>
        <w:jc w:val="both"/>
        <w:rPr>
          <w:rStyle w:val="Hyperlink"/>
          <w:rFonts w:ascii="Calibri" w:hAnsi="Calibri" w:cs="Calibri"/>
          <w:color w:val="auto"/>
          <w:sz w:val="22"/>
          <w:szCs w:val="22"/>
          <w:u w:val="none"/>
        </w:rPr>
      </w:pPr>
    </w:p>
    <w:p w14:paraId="6C1FE09F" w14:textId="088E8A2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D64A00" w:rsidRDefault="00202039" w:rsidP="00202039">
      <w:pPr>
        <w:rPr>
          <w:rStyle w:val="Hyperlink"/>
          <w:rFonts w:ascii="Calibri" w:hAnsi="Calibri" w:cs="Calibri"/>
          <w:color w:val="auto"/>
          <w:sz w:val="22"/>
          <w:szCs w:val="22"/>
          <w:u w:val="none"/>
        </w:rPr>
      </w:pPr>
    </w:p>
    <w:p w14:paraId="79A7DACA" w14:textId="77777777" w:rsidR="00202039" w:rsidRPr="00D64A00" w:rsidRDefault="00202039" w:rsidP="00202039">
      <w:pPr>
        <w:pStyle w:val="Heading2"/>
        <w:spacing w:before="0" w:after="0"/>
        <w:rPr>
          <w:rStyle w:val="Hyperlink"/>
          <w:rFonts w:ascii="Calibri" w:hAnsi="Calibri" w:cs="Calibri"/>
          <w:bCs w:val="0"/>
          <w:color w:val="auto"/>
          <w:sz w:val="22"/>
          <w:szCs w:val="22"/>
          <w:u w:val="none"/>
        </w:rPr>
      </w:pPr>
      <w:r w:rsidRPr="00D64A00">
        <w:rPr>
          <w:rStyle w:val="Hyperlink"/>
          <w:rFonts w:ascii="Calibri" w:hAnsi="Calibri" w:cs="Calibri"/>
          <w:bCs w:val="0"/>
          <w:color w:val="auto"/>
          <w:sz w:val="22"/>
          <w:szCs w:val="22"/>
          <w:u w:val="none"/>
        </w:rPr>
        <w:t>Requesting Disclosure of Public Records</w:t>
      </w:r>
    </w:p>
    <w:p w14:paraId="73C25587" w14:textId="39954909" w:rsidR="00D80316" w:rsidRPr="00D64A00" w:rsidRDefault="00202039" w:rsidP="00F53E33">
      <w:pPr>
        <w:jc w:val="both"/>
        <w:rPr>
          <w:rFonts w:ascii="Calibri" w:hAnsi="Calibri" w:cs="Calibri"/>
          <w:sz w:val="22"/>
          <w:szCs w:val="22"/>
        </w:rPr>
      </w:pPr>
      <w:r w:rsidRPr="00D64A00">
        <w:rPr>
          <w:rStyle w:val="Hyperlink"/>
          <w:rFonts w:ascii="Calibri" w:hAnsi="Calibri" w:cs="Calibri"/>
          <w:color w:val="auto"/>
          <w:sz w:val="22"/>
          <w:szCs w:val="22"/>
          <w:u w:val="none"/>
        </w:rPr>
        <w:t xml:space="preserve">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continue to be responsive to all requests for disclosure of public records as required by State Law.  If you do wish to make a request for records,</w:t>
      </w:r>
      <w:r w:rsidR="00747987" w:rsidRPr="00D64A00">
        <w:rPr>
          <w:rStyle w:val="Hyperlink"/>
          <w:rFonts w:ascii="Calibri" w:hAnsi="Calibri" w:cs="Calibri"/>
          <w:color w:val="auto"/>
          <w:sz w:val="22"/>
          <w:szCs w:val="22"/>
          <w:u w:val="none"/>
        </w:rPr>
        <w:t xml:space="preserve"> visit </w:t>
      </w:r>
      <w:hyperlink r:id="rId30" w:history="1">
        <w:r w:rsidR="00747987" w:rsidRPr="00D64A00">
          <w:rPr>
            <w:rStyle w:val="Hyperlink"/>
            <w:rFonts w:ascii="Calibri" w:hAnsi="Calibri" w:cs="Calibri"/>
            <w:sz w:val="22"/>
            <w:szCs w:val="22"/>
          </w:rPr>
          <w:t>https://www.seattle.gov/public-records/public-records-request-center</w:t>
        </w:r>
      </w:hyperlink>
      <w:r w:rsidR="00747987" w:rsidRPr="00D64A00">
        <w:rPr>
          <w:rStyle w:val="Hyperlink"/>
          <w:rFonts w:ascii="Calibri" w:hAnsi="Calibri" w:cs="Calibri"/>
          <w:color w:val="auto"/>
          <w:sz w:val="22"/>
          <w:szCs w:val="22"/>
          <w:u w:val="none"/>
        </w:rPr>
        <w:t xml:space="preserve">. </w:t>
      </w:r>
    </w:p>
    <w:p w14:paraId="73C25588" w14:textId="77777777" w:rsidR="0073729B" w:rsidRPr="00D64A00" w:rsidRDefault="0073729B" w:rsidP="002A32F6">
      <w:pPr>
        <w:pStyle w:val="Heading2"/>
        <w:keepLines/>
        <w:numPr>
          <w:ilvl w:val="1"/>
          <w:numId w:val="0"/>
        </w:numPr>
        <w:tabs>
          <w:tab w:val="left" w:pos="-1440"/>
          <w:tab w:val="left" w:pos="576"/>
          <w:tab w:val="left" w:pos="1080"/>
        </w:tabs>
        <w:spacing w:before="0" w:after="0"/>
        <w:ind w:left="576" w:hanging="576"/>
        <w:rPr>
          <w:rFonts w:ascii="Calibri" w:hAnsi="Calibri" w:cs="Calibri"/>
          <w:i w:val="0"/>
          <w:color w:val="31849B"/>
          <w:sz w:val="22"/>
          <w:szCs w:val="22"/>
          <w:u w:val="single"/>
        </w:rPr>
      </w:pPr>
    </w:p>
    <w:p w14:paraId="73C2558C" w14:textId="4DFD8BF0" w:rsidR="000D2186" w:rsidRPr="00D64A00" w:rsidRDefault="00A30184" w:rsidP="00544C66">
      <w:pPr>
        <w:jc w:val="both"/>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9</w:t>
      </w:r>
      <w:r w:rsidR="00241E5C" w:rsidRPr="00D64A00">
        <w:rPr>
          <w:rFonts w:ascii="Calibri" w:hAnsi="Calibri" w:cs="Calibri"/>
          <w:b/>
          <w:color w:val="31849B"/>
          <w:sz w:val="22"/>
          <w:szCs w:val="22"/>
        </w:rPr>
        <w:t xml:space="preserve"> </w:t>
      </w:r>
      <w:r w:rsidRPr="00D64A00">
        <w:rPr>
          <w:rFonts w:ascii="Calibri" w:hAnsi="Calibri" w:cs="Calibri"/>
          <w:b/>
          <w:color w:val="31849B"/>
          <w:sz w:val="22"/>
          <w:szCs w:val="22"/>
        </w:rPr>
        <w:t>Ethics Code</w:t>
      </w:r>
      <w:r w:rsidR="000D2186" w:rsidRPr="00D64A00">
        <w:rPr>
          <w:rFonts w:ascii="Calibri" w:hAnsi="Calibri" w:cs="Calibri"/>
          <w:b/>
          <w:color w:val="31849B"/>
          <w:sz w:val="22"/>
          <w:szCs w:val="22"/>
        </w:rPr>
        <w:t>.</w:t>
      </w:r>
    </w:p>
    <w:p w14:paraId="779F62F3" w14:textId="50094F0B" w:rsidR="0089402B" w:rsidRPr="00D64A00"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This next section addresses conflicts of interest.  A conflict does not automatically exist because a former employee from your department is also working for the Consultant; they must have had a direct relationship to the contract for it to create an ethics issue.  </w:t>
      </w:r>
      <w:proofErr w:type="gramStart"/>
      <w:r w:rsidRPr="00D64A00">
        <w:rPr>
          <w:rFonts w:ascii="Calibri" w:hAnsi="Calibri" w:cs="Calibri"/>
          <w:i/>
          <w:sz w:val="22"/>
          <w:szCs w:val="22"/>
        </w:rPr>
        <w:t>That being said, a</w:t>
      </w:r>
      <w:proofErr w:type="gramEnd"/>
      <w:r w:rsidRPr="00D64A00">
        <w:rPr>
          <w:rFonts w:ascii="Calibri" w:hAnsi="Calibri" w:cs="Calibri"/>
          <w:i/>
          <w:sz w:val="22"/>
          <w:szCs w:val="22"/>
        </w:rPr>
        <w:t xml:space="preserve"> former employee from your department cannot communicate to your department staff for one year after leaving, even if they did not have direct involvement in the contract matters. Bring your questions and concerns to Wayne Barnett, City Ethics and Elections Director. </w:t>
      </w:r>
      <w:r w:rsidRPr="00D64A00">
        <w:rPr>
          <w:rFonts w:ascii="Calibri" w:hAnsi="Calibri" w:cs="Calibri"/>
          <w:sz w:val="22"/>
          <w:szCs w:val="22"/>
        </w:rPr>
        <w:t xml:space="preserve">  </w:t>
      </w:r>
    </w:p>
    <w:p w14:paraId="38A3FB6A" w14:textId="77777777" w:rsidR="0089402B" w:rsidRPr="00D64A00"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10642A2C" w14:textId="751F44C3" w:rsidR="006D6346" w:rsidRPr="00D64A00" w:rsidRDefault="00B8002D"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Hyperlink"/>
          <w:rFonts w:ascii="Calibri" w:hAnsi="Calibri" w:cs="Calibri"/>
          <w:b/>
          <w:sz w:val="22"/>
          <w:szCs w:val="22"/>
        </w:rPr>
      </w:pPr>
      <w:r w:rsidRPr="00D64A00">
        <w:rPr>
          <w:rFonts w:ascii="Calibri" w:hAnsi="Calibri" w:cs="Calibri"/>
          <w:i/>
          <w:sz w:val="22"/>
          <w:szCs w:val="22"/>
        </w:rPr>
        <w:fldChar w:fldCharType="begin"/>
      </w:r>
      <w:r w:rsidRPr="00D64A00">
        <w:rPr>
          <w:rFonts w:ascii="Calibri" w:hAnsi="Calibri" w:cs="Calibri"/>
          <w:i/>
          <w:sz w:val="22"/>
          <w:szCs w:val="22"/>
        </w:rPr>
        <w:instrText xml:space="preserve"> HYPERLINK "http://inweb/ethics/pdfs/ethicsbrochure.pdf" </w:instrText>
      </w:r>
      <w:r w:rsidRPr="00D64A00">
        <w:rPr>
          <w:rFonts w:ascii="Calibri" w:hAnsi="Calibri" w:cs="Calibri"/>
          <w:i/>
          <w:sz w:val="22"/>
          <w:szCs w:val="22"/>
        </w:rPr>
      </w:r>
      <w:r w:rsidRPr="00D64A00">
        <w:rPr>
          <w:rFonts w:ascii="Calibri" w:hAnsi="Calibri" w:cs="Calibri"/>
          <w:i/>
          <w:sz w:val="22"/>
          <w:szCs w:val="22"/>
        </w:rPr>
        <w:fldChar w:fldCharType="separate"/>
      </w:r>
      <w:r w:rsidRPr="00D64A00">
        <w:rPr>
          <w:rStyle w:val="Hyperlink"/>
          <w:rFonts w:ascii="Calibri" w:hAnsi="Calibri" w:cs="Calibri"/>
          <w:i/>
          <w:sz w:val="22"/>
          <w:szCs w:val="22"/>
        </w:rPr>
        <w:t>http://inweb/ethics/pdfs/ethicsbrochure.pdf</w:t>
      </w:r>
      <w:r w:rsidR="0089402B" w:rsidRPr="00D64A00">
        <w:rPr>
          <w:rStyle w:val="Hyperlink"/>
          <w:rFonts w:ascii="Calibri" w:hAnsi="Calibri" w:cs="Calibri"/>
          <w:i/>
          <w:sz w:val="22"/>
          <w:szCs w:val="22"/>
        </w:rPr>
        <w:t xml:space="preserve"> </w:t>
      </w:r>
    </w:p>
    <w:p w14:paraId="056D936C" w14:textId="4B9DD092" w:rsidR="0089402B" w:rsidRPr="00D64A00" w:rsidRDefault="00B8002D"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i/>
          <w:sz w:val="22"/>
          <w:szCs w:val="22"/>
        </w:rPr>
        <w:fldChar w:fldCharType="end"/>
      </w:r>
      <w:r w:rsidR="00D61D9B" w:rsidRPr="00D64A00">
        <w:rPr>
          <w:rFonts w:ascii="Calibri" w:hAnsi="Calibri" w:cs="Calibri"/>
          <w:b/>
          <w:sz w:val="22"/>
          <w:szCs w:val="22"/>
        </w:rPr>
        <w:t>Delete this box when done.</w:t>
      </w:r>
    </w:p>
    <w:p w14:paraId="57BD553F" w14:textId="77777777" w:rsidR="0089402B" w:rsidRPr="00D64A00" w:rsidRDefault="0089402B" w:rsidP="0089402B">
      <w:pPr>
        <w:jc w:val="both"/>
        <w:rPr>
          <w:rFonts w:ascii="Calibri" w:hAnsi="Calibri" w:cs="Calibri"/>
          <w:b/>
          <w:sz w:val="22"/>
          <w:szCs w:val="22"/>
        </w:rPr>
      </w:pPr>
    </w:p>
    <w:p w14:paraId="3CFECE07" w14:textId="58D4FF6D" w:rsidR="00503835" w:rsidRPr="00D64A00" w:rsidRDefault="00D61D9B" w:rsidP="00503835">
      <w:pPr>
        <w:jc w:val="both"/>
        <w:rPr>
          <w:rFonts w:ascii="Calibri" w:hAnsi="Calibri" w:cs="Calibri"/>
          <w:sz w:val="22"/>
          <w:szCs w:val="22"/>
        </w:rPr>
      </w:pPr>
      <w:r w:rsidRPr="00D64A00">
        <w:rPr>
          <w:rFonts w:ascii="Calibri" w:hAnsi="Calibri" w:cs="Calibri"/>
          <w:sz w:val="22"/>
          <w:szCs w:val="22"/>
        </w:rPr>
        <w:t>F</w:t>
      </w:r>
      <w:r w:rsidR="00503835" w:rsidRPr="00D64A00">
        <w:rPr>
          <w:rFonts w:ascii="Calibri" w:hAnsi="Calibri" w:cs="Calibri"/>
          <w:sz w:val="22"/>
          <w:szCs w:val="22"/>
        </w:rPr>
        <w:t xml:space="preserve">amiliarize yourself with the City Ethics code:  </w:t>
      </w:r>
      <w:hyperlink r:id="rId31" w:history="1">
        <w:r w:rsidR="00503835" w:rsidRPr="00D64A00">
          <w:rPr>
            <w:rStyle w:val="Hyperlink"/>
            <w:rFonts w:ascii="Calibri" w:hAnsi="Calibri" w:cs="Calibri"/>
            <w:sz w:val="22"/>
            <w:szCs w:val="22"/>
          </w:rPr>
          <w:t>http://www.seattle.gov/ethics/etpub/et_home.htm</w:t>
        </w:r>
      </w:hyperlink>
      <w:r w:rsidR="00503835" w:rsidRPr="00D64A00">
        <w:rPr>
          <w:rFonts w:ascii="Calibri" w:hAnsi="Calibri" w:cs="Calibri"/>
          <w:sz w:val="22"/>
          <w:szCs w:val="22"/>
        </w:rPr>
        <w:t xml:space="preserve">.    For an </w:t>
      </w:r>
      <w:r w:rsidR="0076558D" w:rsidRPr="00D64A00">
        <w:rPr>
          <w:rFonts w:ascii="Calibri" w:hAnsi="Calibri" w:cs="Calibri"/>
          <w:sz w:val="22"/>
          <w:szCs w:val="22"/>
        </w:rPr>
        <w:t>in-depth</w:t>
      </w:r>
      <w:r w:rsidR="00503835" w:rsidRPr="00D64A00">
        <w:rPr>
          <w:rFonts w:ascii="Calibri" w:hAnsi="Calibri" w:cs="Calibri"/>
          <w:sz w:val="22"/>
          <w:szCs w:val="22"/>
        </w:rPr>
        <w:t xml:space="preserve"> explanation of the City’s Ethics Code for Contractors, Vendors, Customers and Clients, visit:</w:t>
      </w:r>
      <w:r w:rsidR="00503835" w:rsidRPr="00D64A00">
        <w:rPr>
          <w:rFonts w:ascii="Calibri" w:hAnsi="Calibri" w:cs="Calibri"/>
        </w:rPr>
        <w:t xml:space="preserve"> </w:t>
      </w:r>
      <w:hyperlink r:id="rId32" w:history="1">
        <w:r w:rsidR="00503835" w:rsidRPr="00D64A00">
          <w:rPr>
            <w:rStyle w:val="Hyperlink"/>
            <w:rFonts w:ascii="Calibri" w:hAnsi="Calibri" w:cs="Calibri"/>
            <w:sz w:val="22"/>
            <w:szCs w:val="22"/>
          </w:rPr>
          <w:t>http://www.seattle.gov/ethics/etpub/faqcontractorexplan.htm</w:t>
        </w:r>
      </w:hyperlink>
      <w:r w:rsidR="00503835" w:rsidRPr="00D64A00">
        <w:rPr>
          <w:rFonts w:ascii="Calibri" w:hAnsi="Calibri" w:cs="Calibri"/>
          <w:sz w:val="22"/>
          <w:szCs w:val="22"/>
        </w:rPr>
        <w:t xml:space="preserve">. Any questions should be addressed to Seattle Ethics and Elections Commission at 206-684-8500.  </w:t>
      </w:r>
    </w:p>
    <w:p w14:paraId="73C2558F" w14:textId="77777777" w:rsidR="000D2186" w:rsidRPr="00D64A00" w:rsidRDefault="000D2186" w:rsidP="0023354A">
      <w:pPr>
        <w:jc w:val="both"/>
        <w:rPr>
          <w:rFonts w:ascii="Calibri" w:hAnsi="Calibri" w:cs="Calibri"/>
          <w:b/>
          <w:sz w:val="22"/>
          <w:szCs w:val="22"/>
        </w:rPr>
      </w:pPr>
    </w:p>
    <w:p w14:paraId="73C25590" w14:textId="77777777" w:rsidR="00A30184" w:rsidRPr="00D64A00" w:rsidRDefault="000D2186" w:rsidP="002B0C0B">
      <w:pPr>
        <w:ind w:firstLine="360"/>
        <w:jc w:val="both"/>
        <w:rPr>
          <w:rFonts w:ascii="Calibri" w:hAnsi="Calibri" w:cs="Calibri"/>
          <w:sz w:val="22"/>
          <w:szCs w:val="22"/>
        </w:rPr>
      </w:pPr>
      <w:r w:rsidRPr="00D64A00">
        <w:rPr>
          <w:rFonts w:ascii="Calibri" w:hAnsi="Calibri" w:cs="Calibri"/>
          <w:b/>
          <w:color w:val="31849B"/>
          <w:sz w:val="22"/>
          <w:szCs w:val="22"/>
        </w:rPr>
        <w:t>No Gifts and Gratuities</w:t>
      </w:r>
      <w:r w:rsidRPr="00D64A00">
        <w:rPr>
          <w:rFonts w:ascii="Calibri" w:hAnsi="Calibri" w:cs="Calibri"/>
          <w:color w:val="31849B"/>
          <w:sz w:val="22"/>
          <w:szCs w:val="22"/>
        </w:rPr>
        <w:t>.</w:t>
      </w:r>
      <w:r w:rsidRPr="00D64A00">
        <w:rPr>
          <w:rFonts w:ascii="Calibri" w:hAnsi="Calibri" w:cs="Calibri"/>
          <w:sz w:val="22"/>
          <w:szCs w:val="22"/>
        </w:rPr>
        <w:t xml:space="preserve">  </w:t>
      </w:r>
    </w:p>
    <w:p w14:paraId="73C25591" w14:textId="7E57D1D5"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w:t>
      </w:r>
      <w:r w:rsidRPr="00D64A00">
        <w:rPr>
          <w:rFonts w:ascii="Calibri" w:hAnsi="Calibri" w:cs="Calibri"/>
          <w:sz w:val="22"/>
          <w:szCs w:val="22"/>
        </w:rPr>
        <w:t>Consultant</w:t>
      </w:r>
      <w:r w:rsidR="000D2186" w:rsidRPr="00D64A00">
        <w:rPr>
          <w:rFonts w:ascii="Calibri" w:hAnsi="Calibri" w:cs="Calibri"/>
          <w:sz w:val="22"/>
          <w:szCs w:val="22"/>
        </w:rPr>
        <w:t xml:space="preserve">.  An example </w:t>
      </w:r>
      <w:r w:rsidR="00F57C57" w:rsidRPr="00D64A00">
        <w:rPr>
          <w:rFonts w:ascii="Calibri" w:hAnsi="Calibri" w:cs="Calibri"/>
          <w:sz w:val="22"/>
          <w:szCs w:val="22"/>
        </w:rPr>
        <w:t xml:space="preserve">of this </w:t>
      </w:r>
      <w:r w:rsidR="000D2186" w:rsidRPr="00D64A00">
        <w:rPr>
          <w:rFonts w:ascii="Calibri" w:hAnsi="Calibri" w:cs="Calibri"/>
          <w:sz w:val="22"/>
          <w:szCs w:val="22"/>
        </w:rPr>
        <w:t xml:space="preserve">is giving sporting event tickets to a </w:t>
      </w:r>
      <w:proofErr w:type="gramStart"/>
      <w:r w:rsidR="000D2186" w:rsidRPr="00D64A00">
        <w:rPr>
          <w:rFonts w:ascii="Calibri" w:hAnsi="Calibri" w:cs="Calibri"/>
          <w:sz w:val="22"/>
          <w:szCs w:val="22"/>
        </w:rPr>
        <w:t>City</w:t>
      </w:r>
      <w:proofErr w:type="gramEnd"/>
      <w:r w:rsidR="000D2186" w:rsidRPr="00D64A00">
        <w:rPr>
          <w:rFonts w:ascii="Calibri" w:hAnsi="Calibri" w:cs="Calibri"/>
          <w:sz w:val="22"/>
          <w:szCs w:val="22"/>
        </w:rPr>
        <w:t xml:space="preserve"> employee </w:t>
      </w:r>
      <w:r w:rsidR="00F57C57" w:rsidRPr="00D64A00">
        <w:rPr>
          <w:rFonts w:ascii="Calibri" w:hAnsi="Calibri" w:cs="Calibri"/>
          <w:sz w:val="22"/>
          <w:szCs w:val="22"/>
        </w:rPr>
        <w:t xml:space="preserve">who is also </w:t>
      </w:r>
      <w:r w:rsidR="000D2186" w:rsidRPr="00D64A00">
        <w:rPr>
          <w:rFonts w:ascii="Calibri" w:hAnsi="Calibri" w:cs="Calibri"/>
          <w:sz w:val="22"/>
          <w:szCs w:val="22"/>
        </w:rPr>
        <w:t xml:space="preserve">on the evaluation team of a </w:t>
      </w:r>
      <w:r w:rsidR="004B08E1" w:rsidRPr="00D64A00">
        <w:rPr>
          <w:rFonts w:ascii="Calibri" w:hAnsi="Calibri" w:cs="Calibri"/>
          <w:sz w:val="22"/>
          <w:szCs w:val="22"/>
        </w:rPr>
        <w:t>solicitation</w:t>
      </w:r>
      <w:r w:rsidR="000D2186" w:rsidRPr="00D64A00">
        <w:rPr>
          <w:rFonts w:ascii="Calibri" w:hAnsi="Calibri" w:cs="Calibri"/>
          <w:sz w:val="22"/>
          <w:szCs w:val="22"/>
        </w:rPr>
        <w:t xml:space="preserve"> </w:t>
      </w:r>
      <w:r w:rsidR="004B08E1" w:rsidRPr="00D64A00">
        <w:rPr>
          <w:rFonts w:ascii="Calibri" w:hAnsi="Calibri" w:cs="Calibri"/>
          <w:sz w:val="22"/>
          <w:szCs w:val="22"/>
        </w:rPr>
        <w:t>to which you submitted</w:t>
      </w:r>
      <w:r w:rsidR="00F57C57" w:rsidRPr="00D64A00">
        <w:rPr>
          <w:rFonts w:ascii="Calibri" w:hAnsi="Calibri" w:cs="Calibri"/>
          <w:sz w:val="22"/>
          <w:szCs w:val="22"/>
        </w:rPr>
        <w:t xml:space="preserve"> or intend to submit</w:t>
      </w:r>
      <w:r w:rsidR="000D2186" w:rsidRPr="00D64A00">
        <w:rPr>
          <w:rFonts w:ascii="Calibri" w:hAnsi="Calibri" w:cs="Calibri"/>
          <w:sz w:val="22"/>
          <w:szCs w:val="22"/>
        </w:rPr>
        <w:t xml:space="preserve">. The definition of what a “benefit” would be is broad and could include not only awarding a contract but also the administration of the contract or </w:t>
      </w:r>
      <w:r w:rsidR="00D34E4A" w:rsidRPr="00D64A00">
        <w:rPr>
          <w:rFonts w:ascii="Calibri" w:hAnsi="Calibri" w:cs="Calibri"/>
          <w:sz w:val="22"/>
          <w:szCs w:val="22"/>
        </w:rPr>
        <w:t xml:space="preserve">evaluating </w:t>
      </w:r>
      <w:r w:rsidR="000D2186" w:rsidRPr="00D64A00">
        <w:rPr>
          <w:rFonts w:ascii="Calibri" w:hAnsi="Calibri" w:cs="Calibri"/>
          <w:sz w:val="22"/>
          <w:szCs w:val="22"/>
        </w:rPr>
        <w:t xml:space="preserve">contract performance.  The rule works both ways, as it also prohibits City employees from soliciting items from </w:t>
      </w:r>
      <w:proofErr w:type="gramStart"/>
      <w:r w:rsidRPr="00D64A00">
        <w:rPr>
          <w:rFonts w:ascii="Calibri" w:hAnsi="Calibri" w:cs="Calibri"/>
          <w:sz w:val="22"/>
          <w:szCs w:val="22"/>
        </w:rPr>
        <w:t>Consultant</w:t>
      </w:r>
      <w:r w:rsidR="000D2186" w:rsidRPr="00D64A00">
        <w:rPr>
          <w:rFonts w:ascii="Calibri" w:hAnsi="Calibri" w:cs="Calibri"/>
          <w:sz w:val="22"/>
          <w:szCs w:val="22"/>
        </w:rPr>
        <w:t>s</w:t>
      </w:r>
      <w:proofErr w:type="gramEnd"/>
      <w:r w:rsidR="000D2186" w:rsidRPr="00D64A00">
        <w:rPr>
          <w:rFonts w:ascii="Calibri" w:hAnsi="Calibri" w:cs="Calibri"/>
          <w:sz w:val="22"/>
          <w:szCs w:val="22"/>
        </w:rPr>
        <w:t xml:space="preserve">.  </w:t>
      </w:r>
    </w:p>
    <w:p w14:paraId="73C25592" w14:textId="77777777" w:rsidR="000D2186" w:rsidRPr="00D64A00" w:rsidRDefault="000D2186" w:rsidP="0023354A">
      <w:pPr>
        <w:jc w:val="both"/>
        <w:rPr>
          <w:rFonts w:ascii="Calibri" w:hAnsi="Calibri" w:cs="Calibri"/>
          <w:sz w:val="22"/>
          <w:szCs w:val="22"/>
        </w:rPr>
      </w:pPr>
      <w:r w:rsidRPr="00D64A00">
        <w:rPr>
          <w:rFonts w:ascii="Calibri" w:hAnsi="Calibri" w:cs="Calibri"/>
          <w:sz w:val="22"/>
          <w:szCs w:val="22"/>
        </w:rPr>
        <w:t xml:space="preserve"> </w:t>
      </w:r>
    </w:p>
    <w:p w14:paraId="73C25593"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Involvement of Current and Former City Employees</w:t>
      </w:r>
      <w:r w:rsidR="00A24415" w:rsidRPr="00D64A00">
        <w:rPr>
          <w:rFonts w:ascii="Calibri" w:hAnsi="Calibri" w:cs="Calibri"/>
          <w:b/>
          <w:color w:val="31849B"/>
          <w:sz w:val="22"/>
          <w:szCs w:val="22"/>
        </w:rPr>
        <w:t>.</w:t>
      </w:r>
    </w:p>
    <w:p w14:paraId="73C25594" w14:textId="7969AD1C" w:rsidR="000D2186" w:rsidRPr="00D64A00" w:rsidRDefault="008F0FE6" w:rsidP="0023354A">
      <w:pPr>
        <w:jc w:val="both"/>
        <w:rPr>
          <w:rFonts w:ascii="Calibri" w:hAnsi="Calibri" w:cs="Calibri"/>
          <w:sz w:val="22"/>
          <w:szCs w:val="22"/>
        </w:rPr>
      </w:pPr>
      <w:r w:rsidRPr="00D64A00">
        <w:rPr>
          <w:rFonts w:ascii="Calibri" w:hAnsi="Calibri" w:cs="Calibri"/>
          <w:sz w:val="22"/>
          <w:szCs w:val="22"/>
        </w:rPr>
        <w:t xml:space="preserve">The Consultant Questionnaire within your submittal documents prompts you to disclose any </w:t>
      </w:r>
      <w:r w:rsidR="000D2186" w:rsidRPr="00D64A00">
        <w:rPr>
          <w:rFonts w:ascii="Calibri" w:hAnsi="Calibri" w:cs="Calibri"/>
          <w:sz w:val="22"/>
          <w:szCs w:val="22"/>
        </w:rPr>
        <w:t xml:space="preserve">current or former City employees, official or </w:t>
      </w:r>
      <w:r w:rsidR="00170104" w:rsidRPr="00D64A00">
        <w:rPr>
          <w:rFonts w:ascii="Calibri" w:hAnsi="Calibri" w:cs="Calibri"/>
          <w:sz w:val="22"/>
          <w:szCs w:val="22"/>
        </w:rPr>
        <w:t>volunteer that</w:t>
      </w:r>
      <w:r w:rsidRPr="00D64A00">
        <w:rPr>
          <w:rFonts w:ascii="Calibri" w:hAnsi="Calibri" w:cs="Calibri"/>
          <w:sz w:val="22"/>
          <w:szCs w:val="22"/>
        </w:rPr>
        <w:t xml:space="preserve"> is </w:t>
      </w:r>
      <w:r w:rsidR="000D2186" w:rsidRPr="00D64A00">
        <w:rPr>
          <w:rFonts w:ascii="Calibri" w:hAnsi="Calibri" w:cs="Calibri"/>
          <w:sz w:val="22"/>
          <w:szCs w:val="22"/>
        </w:rPr>
        <w:t xml:space="preserve">working or assisting on solicitation of City business or on completion of an awarded contract.  </w:t>
      </w:r>
      <w:r w:rsidRPr="00D64A00">
        <w:rPr>
          <w:rFonts w:ascii="Calibri" w:hAnsi="Calibri" w:cs="Calibri"/>
          <w:sz w:val="22"/>
          <w:szCs w:val="22"/>
        </w:rPr>
        <w:t>U</w:t>
      </w:r>
      <w:r w:rsidR="000D2186" w:rsidRPr="00D64A00">
        <w:rPr>
          <w:rFonts w:ascii="Calibri" w:hAnsi="Calibri" w:cs="Calibri"/>
          <w:sz w:val="22"/>
          <w:szCs w:val="22"/>
        </w:rPr>
        <w:t xml:space="preserve">pdate that information during the contract.  </w:t>
      </w:r>
    </w:p>
    <w:p w14:paraId="73C25595" w14:textId="77777777" w:rsidR="00195EE0" w:rsidRPr="00D64A00" w:rsidRDefault="00195EE0" w:rsidP="0023354A">
      <w:pPr>
        <w:jc w:val="both"/>
        <w:rPr>
          <w:rFonts w:ascii="Calibri" w:hAnsi="Calibri" w:cs="Calibri"/>
          <w:sz w:val="22"/>
          <w:szCs w:val="22"/>
        </w:rPr>
      </w:pPr>
    </w:p>
    <w:p w14:paraId="73C25596"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Contract Workers with </w:t>
      </w:r>
      <w:r w:rsidR="00D34E4A" w:rsidRPr="00D64A00">
        <w:rPr>
          <w:rFonts w:ascii="Calibri" w:hAnsi="Calibri" w:cs="Calibri"/>
          <w:b/>
          <w:color w:val="31849B"/>
          <w:sz w:val="22"/>
          <w:szCs w:val="22"/>
        </w:rPr>
        <w:t>over 1</w:t>
      </w:r>
      <w:r w:rsidRPr="00D64A00">
        <w:rPr>
          <w:rFonts w:ascii="Calibri" w:hAnsi="Calibri" w:cs="Calibri"/>
          <w:b/>
          <w:color w:val="31849B"/>
          <w:sz w:val="22"/>
          <w:szCs w:val="22"/>
        </w:rPr>
        <w:t>,000 Hours</w:t>
      </w:r>
      <w:r w:rsidR="00A24415" w:rsidRPr="00D64A00">
        <w:rPr>
          <w:rFonts w:ascii="Calibri" w:hAnsi="Calibri" w:cs="Calibri"/>
          <w:b/>
          <w:color w:val="31849B"/>
          <w:sz w:val="22"/>
          <w:szCs w:val="22"/>
        </w:rPr>
        <w:t>.</w:t>
      </w:r>
    </w:p>
    <w:p w14:paraId="73C25597" w14:textId="6BECFAD1" w:rsidR="00301A37" w:rsidRPr="00D64A00" w:rsidRDefault="000D2186" w:rsidP="0023354A">
      <w:pPr>
        <w:jc w:val="both"/>
        <w:rPr>
          <w:rFonts w:ascii="Calibri" w:hAnsi="Calibri" w:cs="Calibri"/>
          <w:sz w:val="22"/>
          <w:szCs w:val="22"/>
        </w:rPr>
      </w:pPr>
      <w:r w:rsidRPr="00D64A00">
        <w:rPr>
          <w:rFonts w:ascii="Calibri" w:hAnsi="Calibri" w:cs="Calibri"/>
          <w:sz w:val="22"/>
          <w:szCs w:val="22"/>
        </w:rPr>
        <w:t xml:space="preserve">The Ethics Code </w:t>
      </w:r>
      <w:r w:rsidR="008F0FE6" w:rsidRPr="00D64A00">
        <w:rPr>
          <w:rFonts w:ascii="Calibri" w:hAnsi="Calibri" w:cs="Calibri"/>
          <w:sz w:val="22"/>
          <w:szCs w:val="22"/>
        </w:rPr>
        <w:t xml:space="preserve">applies </w:t>
      </w:r>
      <w:r w:rsidRPr="00D64A00">
        <w:rPr>
          <w:rFonts w:ascii="Calibri" w:hAnsi="Calibri" w:cs="Calibri"/>
          <w:sz w:val="22"/>
          <w:szCs w:val="22"/>
        </w:rPr>
        <w:t xml:space="preserve">to </w:t>
      </w:r>
      <w:proofErr w:type="gramStart"/>
      <w:r w:rsidR="00C722E7" w:rsidRPr="00D64A00">
        <w:rPr>
          <w:rFonts w:ascii="Calibri" w:hAnsi="Calibri" w:cs="Calibri"/>
          <w:sz w:val="22"/>
          <w:szCs w:val="22"/>
        </w:rPr>
        <w:t>Consultant</w:t>
      </w:r>
      <w:proofErr w:type="gramEnd"/>
      <w:r w:rsidRPr="00D64A00">
        <w:rPr>
          <w:rFonts w:ascii="Calibri" w:hAnsi="Calibri" w:cs="Calibri"/>
          <w:sz w:val="22"/>
          <w:szCs w:val="22"/>
        </w:rPr>
        <w:t xml:space="preserve"> workers that perform </w:t>
      </w:r>
      <w:r w:rsidR="00D34E4A" w:rsidRPr="00D64A00">
        <w:rPr>
          <w:rFonts w:ascii="Calibri" w:hAnsi="Calibri" w:cs="Calibri"/>
          <w:sz w:val="22"/>
          <w:szCs w:val="22"/>
        </w:rPr>
        <w:t>over 1</w:t>
      </w:r>
      <w:r w:rsidRPr="00D64A00">
        <w:rPr>
          <w:rFonts w:ascii="Calibri" w:hAnsi="Calibri" w:cs="Calibri"/>
          <w:sz w:val="22"/>
          <w:szCs w:val="22"/>
        </w:rPr>
        <w:t xml:space="preserve">,000 cumulative hours on any City contract during any 12-month period.  Any such employee must abide by the City Ethics Code. The </w:t>
      </w:r>
      <w:r w:rsidR="00C722E7" w:rsidRPr="00D64A00">
        <w:rPr>
          <w:rFonts w:ascii="Calibri" w:hAnsi="Calibri" w:cs="Calibri"/>
          <w:sz w:val="22"/>
          <w:szCs w:val="22"/>
        </w:rPr>
        <w:t>Consultant</w:t>
      </w:r>
      <w:r w:rsidRPr="00D64A00">
        <w:rPr>
          <w:rFonts w:ascii="Calibri" w:hAnsi="Calibri" w:cs="Calibri"/>
          <w:sz w:val="22"/>
          <w:szCs w:val="22"/>
        </w:rPr>
        <w:t xml:space="preserve"> is to be aware and familiar with the Ethics Code accordingly.</w:t>
      </w:r>
    </w:p>
    <w:p w14:paraId="3B4A87CF" w14:textId="77777777" w:rsidR="0089402B" w:rsidRPr="00D64A00" w:rsidRDefault="0089402B" w:rsidP="0023354A">
      <w:pPr>
        <w:jc w:val="both"/>
        <w:rPr>
          <w:rFonts w:ascii="Calibri" w:hAnsi="Calibri" w:cs="Calibri"/>
          <w:sz w:val="22"/>
          <w:szCs w:val="22"/>
        </w:rPr>
      </w:pPr>
    </w:p>
    <w:p w14:paraId="73C25599"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No Conflict of Interest.  </w:t>
      </w:r>
    </w:p>
    <w:p w14:paraId="73C2559A" w14:textId="77777777"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D64A00">
        <w:rPr>
          <w:rFonts w:ascii="Calibri" w:hAnsi="Calibri" w:cs="Calibri"/>
          <w:sz w:val="22"/>
          <w:szCs w:val="22"/>
        </w:rPr>
        <w:t>Consultant</w:t>
      </w:r>
      <w:r w:rsidR="000D2186" w:rsidRPr="00D64A00">
        <w:rPr>
          <w:rFonts w:ascii="Calibri" w:hAnsi="Calibri" w:cs="Calibri"/>
          <w:sz w:val="22"/>
          <w:szCs w:val="22"/>
        </w:rPr>
        <w:t xml:space="preserve"> performance. The City shall make sole determination as to compliance.  </w:t>
      </w:r>
    </w:p>
    <w:p w14:paraId="4A3026B5" w14:textId="77777777" w:rsidR="00E904BD" w:rsidRPr="00D64A00" w:rsidRDefault="00E904BD" w:rsidP="00D7017F">
      <w:pPr>
        <w:jc w:val="both"/>
        <w:rPr>
          <w:rFonts w:ascii="Calibri" w:hAnsi="Calibri" w:cs="Calibri"/>
          <w:sz w:val="22"/>
          <w:szCs w:val="22"/>
        </w:rPr>
      </w:pPr>
    </w:p>
    <w:p w14:paraId="69086091" w14:textId="3ED27340" w:rsidR="00E904BD" w:rsidRPr="00D64A00" w:rsidRDefault="00E904BD" w:rsidP="002B0C0B">
      <w:pPr>
        <w:pStyle w:val="BodyText"/>
        <w:spacing w:after="0"/>
        <w:ind w:firstLine="360"/>
        <w:jc w:val="both"/>
        <w:rPr>
          <w:rFonts w:ascii="Calibri" w:hAnsi="Calibri" w:cs="Calibri"/>
          <w:color w:val="31849B" w:themeColor="accent5" w:themeShade="BF"/>
          <w:sz w:val="22"/>
          <w:szCs w:val="22"/>
        </w:rPr>
      </w:pPr>
      <w:r w:rsidRPr="00D64A00">
        <w:rPr>
          <w:rFonts w:ascii="Calibri" w:hAnsi="Calibri" w:cs="Calibri"/>
          <w:b/>
          <w:color w:val="31849B" w:themeColor="accent5" w:themeShade="BF"/>
          <w:sz w:val="22"/>
          <w:szCs w:val="22"/>
        </w:rPr>
        <w:t>Campaign Contributions</w:t>
      </w:r>
      <w:r w:rsidRPr="00D64A00">
        <w:rPr>
          <w:rFonts w:ascii="Calibri" w:hAnsi="Calibri" w:cs="Calibri"/>
          <w:color w:val="31849B" w:themeColor="accent5" w:themeShade="BF"/>
          <w:sz w:val="22"/>
          <w:szCs w:val="22"/>
        </w:rPr>
        <w:t xml:space="preserve"> </w:t>
      </w:r>
      <w:r w:rsidR="002A279F" w:rsidRPr="00D64A00">
        <w:rPr>
          <w:rFonts w:ascii="Calibri" w:hAnsi="Calibri" w:cs="Calibri"/>
          <w:color w:val="31849B" w:themeColor="accent5" w:themeShade="BF"/>
          <w:sz w:val="22"/>
          <w:szCs w:val="22"/>
        </w:rPr>
        <w:t>(</w:t>
      </w:r>
      <w:r w:rsidR="002A279F" w:rsidRPr="00D64A00">
        <w:rPr>
          <w:rFonts w:ascii="Calibri" w:eastAsia="PMingLiU" w:hAnsi="Calibri" w:cs="Calibri"/>
          <w:b/>
          <w:bCs/>
          <w:color w:val="31849B" w:themeColor="accent5" w:themeShade="BF"/>
          <w:sz w:val="22"/>
          <w:szCs w:val="22"/>
          <w:lang w:eastAsia="zh-TW"/>
        </w:rPr>
        <w:t>Initiative Measure No. 122)</w:t>
      </w:r>
    </w:p>
    <w:p w14:paraId="3A5D6E1D" w14:textId="7867E962" w:rsidR="00E904BD" w:rsidRPr="00D64A00" w:rsidRDefault="00E904BD"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r w:rsidRPr="00D64A00">
        <w:rPr>
          <w:rFonts w:ascii="Calibri" w:hAnsi="Calibri" w:cs="Calibr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w:t>
      </w:r>
      <w:r w:rsidR="003D2B13" w:rsidRPr="00D64A00">
        <w:rPr>
          <w:rFonts w:ascii="Calibri" w:hAnsi="Calibri" w:cs="Calibri"/>
          <w:color w:val="000000" w:themeColor="text1"/>
          <w:sz w:val="22"/>
          <w:szCs w:val="22"/>
        </w:rPr>
        <w:t>See</w:t>
      </w:r>
      <w:r w:rsidRPr="00D64A00">
        <w:rPr>
          <w:rFonts w:ascii="Calibri" w:hAnsi="Calibri" w:cs="Calibri"/>
          <w:color w:val="000000" w:themeColor="text1"/>
          <w:sz w:val="22"/>
          <w:szCs w:val="22"/>
        </w:rPr>
        <w:t xml:space="preserve"> Initiat</w:t>
      </w:r>
      <w:r w:rsidR="002A279F" w:rsidRPr="00D64A00">
        <w:rPr>
          <w:rFonts w:ascii="Calibri" w:hAnsi="Calibri" w:cs="Calibri"/>
          <w:color w:val="000000" w:themeColor="text1"/>
          <w:sz w:val="22"/>
          <w:szCs w:val="22"/>
        </w:rPr>
        <w:t>i</w:t>
      </w:r>
      <w:r w:rsidRPr="00D64A00">
        <w:rPr>
          <w:rFonts w:ascii="Calibri" w:hAnsi="Calibri" w:cs="Calibri"/>
          <w:color w:val="000000" w:themeColor="text1"/>
          <w:sz w:val="22"/>
          <w:szCs w:val="22"/>
        </w:rPr>
        <w:t xml:space="preserve">ve </w:t>
      </w:r>
      <w:proofErr w:type="gramStart"/>
      <w:r w:rsidR="003D2B13" w:rsidRPr="00D64A00">
        <w:rPr>
          <w:rFonts w:ascii="Calibri" w:hAnsi="Calibri" w:cs="Calibri"/>
          <w:color w:val="000000" w:themeColor="text1"/>
          <w:sz w:val="22"/>
          <w:szCs w:val="22"/>
        </w:rPr>
        <w:t>1</w:t>
      </w:r>
      <w:r w:rsidRPr="00D64A00">
        <w:rPr>
          <w:rFonts w:ascii="Calibri" w:hAnsi="Calibri" w:cs="Calibri"/>
          <w:color w:val="000000" w:themeColor="text1"/>
          <w:sz w:val="22"/>
          <w:szCs w:val="22"/>
        </w:rPr>
        <w:t>22, or</w:t>
      </w:r>
      <w:proofErr w:type="gramEnd"/>
      <w:r w:rsidRPr="00D64A00">
        <w:rPr>
          <w:rFonts w:ascii="Calibri" w:hAnsi="Calibri" w:cs="Calibri"/>
          <w:color w:val="000000" w:themeColor="text1"/>
          <w:sz w:val="22"/>
          <w:szCs w:val="22"/>
        </w:rPr>
        <w:t xml:space="preserve"> call the Ethics Director with questions.</w:t>
      </w:r>
      <w:r w:rsidRPr="00D64A00">
        <w:rPr>
          <w:rFonts w:ascii="Calibri" w:eastAsia="PMingLiU" w:hAnsi="Calibri" w:cs="Calibri"/>
          <w:b/>
          <w:bCs/>
          <w:color w:val="000000" w:themeColor="text1"/>
          <w:sz w:val="22"/>
          <w:szCs w:val="22"/>
          <w:lang w:eastAsia="zh-TW"/>
        </w:rPr>
        <w:t xml:space="preserve"> </w:t>
      </w:r>
      <w:r w:rsidR="002A279F" w:rsidRPr="00D64A00">
        <w:rPr>
          <w:rFonts w:ascii="Calibri" w:eastAsia="PMingLiU" w:hAnsi="Calibri" w:cs="Calibri"/>
          <w:b/>
          <w:bCs/>
          <w:color w:val="000000" w:themeColor="text1"/>
          <w:sz w:val="22"/>
          <w:szCs w:val="22"/>
          <w:lang w:eastAsia="zh-TW"/>
        </w:rPr>
        <w:t xml:space="preserve"> </w:t>
      </w:r>
    </w:p>
    <w:p w14:paraId="1E36BE71" w14:textId="77777777" w:rsidR="0071595A" w:rsidRPr="00D64A00" w:rsidRDefault="0071595A"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p>
    <w:p w14:paraId="73C2559C" w14:textId="1255E1F4" w:rsidR="00195EE0" w:rsidRPr="00D64A00" w:rsidRDefault="00195EE0" w:rsidP="00195EE0">
      <w:pPr>
        <w:pStyle w:val="BodyText"/>
        <w:jc w:val="both"/>
        <w:rPr>
          <w:rFonts w:ascii="Calibri" w:hAnsi="Calibri" w:cs="Calibri"/>
          <w:b/>
          <w:color w:val="31849B"/>
          <w:sz w:val="22"/>
          <w:szCs w:val="22"/>
        </w:rPr>
      </w:pPr>
      <w:r w:rsidRPr="00D64A00">
        <w:rPr>
          <w:rFonts w:ascii="Calibri" w:hAnsi="Calibri" w:cs="Calibri"/>
          <w:b/>
          <w:color w:val="31849B"/>
          <w:sz w:val="22"/>
          <w:szCs w:val="22"/>
        </w:rPr>
        <w:t>7.</w:t>
      </w:r>
      <w:r w:rsidR="002B0C0B" w:rsidRPr="00D64A00">
        <w:rPr>
          <w:rFonts w:ascii="Calibri" w:hAnsi="Calibri" w:cs="Calibri"/>
          <w:b/>
          <w:color w:val="31849B"/>
          <w:sz w:val="22"/>
          <w:szCs w:val="22"/>
        </w:rPr>
        <w:t>30</w:t>
      </w:r>
      <w:r w:rsidR="0051146E" w:rsidRPr="00D64A00">
        <w:rPr>
          <w:rFonts w:ascii="Calibri" w:hAnsi="Calibri" w:cs="Calibri"/>
          <w:b/>
          <w:color w:val="31849B"/>
          <w:sz w:val="22"/>
          <w:szCs w:val="22"/>
        </w:rPr>
        <w:t xml:space="preserve"> </w:t>
      </w:r>
      <w:r w:rsidRPr="00D64A00">
        <w:rPr>
          <w:rFonts w:ascii="Calibri" w:hAnsi="Calibri" w:cs="Calibri"/>
          <w:b/>
          <w:color w:val="31849B"/>
          <w:sz w:val="22"/>
          <w:szCs w:val="22"/>
        </w:rPr>
        <w:t>Background Checks and Immigrant Status.</w:t>
      </w:r>
    </w:p>
    <w:p w14:paraId="3CB10ABC" w14:textId="634CF77B" w:rsidR="003D2B13" w:rsidRPr="00D64A00" w:rsidRDefault="00166FB9"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sz w:val="22"/>
          <w:szCs w:val="22"/>
        </w:rPr>
      </w:pPr>
      <w:bookmarkStart w:id="89" w:name="_Hlk508204991"/>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0078658A">
        <w:rPr>
          <w:rFonts w:ascii="Calibri" w:hAnsi="Calibri" w:cs="Calibri"/>
          <w:i/>
          <w:sz w:val="22"/>
          <w:szCs w:val="22"/>
        </w:rPr>
        <w:t>Select</w:t>
      </w:r>
      <w:r w:rsidR="003D23F5">
        <w:rPr>
          <w:rFonts w:ascii="Calibri" w:hAnsi="Calibri" w:cs="Calibri"/>
          <w:i/>
          <w:sz w:val="22"/>
          <w:szCs w:val="22"/>
        </w:rPr>
        <w:t xml:space="preserve"> an option below to s</w:t>
      </w:r>
      <w:r w:rsidRPr="00D64A00">
        <w:rPr>
          <w:rFonts w:ascii="Calibri" w:hAnsi="Calibri" w:cs="Calibri"/>
          <w:i/>
          <w:sz w:val="22"/>
          <w:szCs w:val="22"/>
        </w:rPr>
        <w:t>tate whether you intend to require (or not require) background checks.</w:t>
      </w:r>
      <w:r w:rsidR="007E6D9C">
        <w:rPr>
          <w:rFonts w:ascii="Calibri" w:hAnsi="Calibri" w:cs="Calibri"/>
          <w:i/>
          <w:sz w:val="22"/>
          <w:szCs w:val="22"/>
        </w:rPr>
        <w:t xml:space="preserve"> Delete the option you do not use. </w:t>
      </w:r>
      <w:r w:rsidRPr="00D64A00">
        <w:rPr>
          <w:rFonts w:ascii="Calibri" w:hAnsi="Calibri" w:cs="Calibri"/>
          <w:b/>
          <w:i/>
          <w:sz w:val="22"/>
          <w:szCs w:val="22"/>
        </w:rPr>
        <w:t xml:space="preserve"> </w:t>
      </w:r>
      <w:r w:rsidRPr="00D64A00">
        <w:rPr>
          <w:rFonts w:ascii="Calibri" w:hAnsi="Calibri" w:cs="Calibri"/>
          <w:sz w:val="22"/>
          <w:szCs w:val="22"/>
        </w:rPr>
        <w:t xml:space="preserve">  </w:t>
      </w:r>
    </w:p>
    <w:p w14:paraId="28B0DD4B" w14:textId="77777777" w:rsidR="006D6346" w:rsidRPr="00D64A00" w:rsidRDefault="006D6346"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
          <w:sz w:val="22"/>
          <w:szCs w:val="22"/>
        </w:rPr>
      </w:pPr>
    </w:p>
    <w:p w14:paraId="0C31DF7A" w14:textId="6EF58FEE" w:rsidR="00166FB9" w:rsidRPr="00D64A00" w:rsidRDefault="0055159D"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Cs/>
          <w:sz w:val="22"/>
          <w:szCs w:val="22"/>
        </w:rPr>
      </w:pPr>
      <w:r w:rsidRPr="00D64A00">
        <w:rPr>
          <w:rFonts w:ascii="Calibri" w:hAnsi="Calibri" w:cs="Calibri"/>
          <w:b/>
          <w:sz w:val="22"/>
          <w:szCs w:val="22"/>
        </w:rPr>
        <w:t>Delete this box when done.</w:t>
      </w:r>
    </w:p>
    <w:bookmarkEnd w:id="89"/>
    <w:p w14:paraId="3F29BBAD" w14:textId="638FC2CE" w:rsidR="00166FB9" w:rsidRDefault="00166FB9" w:rsidP="00195EE0">
      <w:pPr>
        <w:pStyle w:val="BodyText"/>
        <w:jc w:val="both"/>
        <w:rPr>
          <w:rFonts w:ascii="Calibri" w:hAnsi="Calibri" w:cs="Calibri"/>
          <w:b/>
          <w:color w:val="31849B"/>
          <w:sz w:val="22"/>
          <w:szCs w:val="22"/>
        </w:rPr>
      </w:pPr>
    </w:p>
    <w:p w14:paraId="08862E2F" w14:textId="29A4BADE" w:rsidR="00E22B4F" w:rsidRPr="00875D06" w:rsidRDefault="00E22B4F" w:rsidP="00195EE0">
      <w:pPr>
        <w:pStyle w:val="BodyText"/>
        <w:jc w:val="both"/>
        <w:rPr>
          <w:rFonts w:ascii="Calibri" w:hAnsi="Calibri" w:cs="Calibri"/>
          <w:b/>
          <w:color w:val="FF0000"/>
          <w:sz w:val="22"/>
          <w:szCs w:val="22"/>
        </w:rPr>
      </w:pPr>
      <w:r w:rsidRPr="00875D06">
        <w:rPr>
          <w:rFonts w:ascii="Calibri" w:hAnsi="Calibri" w:cs="Calibri"/>
          <w:b/>
          <w:color w:val="FF0000"/>
          <w:sz w:val="22"/>
          <w:szCs w:val="22"/>
          <w:highlight w:val="yellow"/>
        </w:rPr>
        <w:t>Option 1</w:t>
      </w:r>
      <w:r w:rsidR="007831AA" w:rsidRPr="00875D06">
        <w:rPr>
          <w:rFonts w:ascii="Calibri" w:hAnsi="Calibri" w:cs="Calibri"/>
          <w:b/>
          <w:color w:val="FF0000"/>
          <w:sz w:val="22"/>
          <w:szCs w:val="22"/>
          <w:highlight w:val="yellow"/>
        </w:rPr>
        <w:t xml:space="preserve"> – Background </w:t>
      </w:r>
      <w:r w:rsidR="00185CAD" w:rsidRPr="00875D06">
        <w:rPr>
          <w:rFonts w:ascii="Calibri" w:hAnsi="Calibri" w:cs="Calibri"/>
          <w:b/>
          <w:color w:val="FF0000"/>
          <w:sz w:val="22"/>
          <w:szCs w:val="22"/>
          <w:highlight w:val="yellow"/>
        </w:rPr>
        <w:t>Check Not Required</w:t>
      </w:r>
      <w:r w:rsidR="00185CAD">
        <w:rPr>
          <w:rFonts w:ascii="Calibri" w:hAnsi="Calibri" w:cs="Calibri"/>
          <w:b/>
          <w:color w:val="FF0000"/>
          <w:sz w:val="22"/>
          <w:szCs w:val="22"/>
        </w:rPr>
        <w:t xml:space="preserve"> </w:t>
      </w:r>
    </w:p>
    <w:p w14:paraId="73C2559F" w14:textId="388846A0" w:rsidR="00C23E1C" w:rsidRPr="00D64A00" w:rsidRDefault="00662560" w:rsidP="0007138A">
      <w:pPr>
        <w:pStyle w:val="NoSpacing"/>
        <w:rPr>
          <w:rFonts w:cs="Calibri"/>
        </w:rPr>
      </w:pPr>
      <w:r w:rsidRPr="00662560">
        <w:rPr>
          <w:rFonts w:cs="Calibri"/>
        </w:rPr>
        <w:t xml:space="preserve">The </w:t>
      </w:r>
      <w:proofErr w:type="gramStart"/>
      <w:r w:rsidRPr="00662560">
        <w:rPr>
          <w:rFonts w:cs="Calibri"/>
        </w:rPr>
        <w:t>City</w:t>
      </w:r>
      <w:proofErr w:type="gramEnd"/>
      <w:r w:rsidRPr="00662560">
        <w:rPr>
          <w:rFonts w:cs="Calibri"/>
        </w:rPr>
        <w:t xml:space="preserve"> may require background checks for the Consultant, as well as some or </w:t>
      </w:r>
      <w:proofErr w:type="gramStart"/>
      <w:r w:rsidRPr="00662560">
        <w:rPr>
          <w:rFonts w:cs="Calibri"/>
        </w:rPr>
        <w:t>all of</w:t>
      </w:r>
      <w:proofErr w:type="gramEnd"/>
      <w:r w:rsidRPr="00662560">
        <w:rPr>
          <w:rFonts w:cs="Calibri"/>
        </w:rPr>
        <w:t xml:space="preserve"> their employees and contracted workers who may perform work under this Agreement. The City reserves the right to require such background checks at any time. The City has strict policies regarding the use of background checks, criminal checks, and immigrant status for contract workers. The policies are incorporated into this Agreement and </w:t>
      </w:r>
      <w:r w:rsidRPr="00662560">
        <w:rPr>
          <w:rFonts w:cs="Calibri"/>
        </w:rPr>
        <w:lastRenderedPageBreak/>
        <w:t xml:space="preserve">available for viewing on-line at </w:t>
      </w:r>
      <w:hyperlink r:id="rId33" w:history="1">
        <w:r w:rsidRPr="00EA170B">
          <w:rPr>
            <w:rStyle w:val="Hyperlink"/>
            <w:rFonts w:cs="Calibri"/>
          </w:rPr>
          <w:t>http://www.seattle.gov/purchasing-and-contracting/social-equity/background-checks</w:t>
        </w:r>
      </w:hyperlink>
      <w:r w:rsidRPr="00662560">
        <w:rPr>
          <w:rFonts w:cs="Calibri"/>
        </w:rPr>
        <w:t>.</w:t>
      </w:r>
    </w:p>
    <w:p w14:paraId="254DA41C" w14:textId="77777777" w:rsidR="00185CAD" w:rsidRDefault="00185CAD" w:rsidP="00185CAD">
      <w:pPr>
        <w:pStyle w:val="BodyText"/>
        <w:jc w:val="both"/>
        <w:rPr>
          <w:rFonts w:ascii="Calibri" w:hAnsi="Calibri" w:cs="Calibri"/>
          <w:b/>
          <w:color w:val="FF0000"/>
          <w:sz w:val="22"/>
          <w:szCs w:val="22"/>
          <w:highlight w:val="yellow"/>
        </w:rPr>
      </w:pPr>
    </w:p>
    <w:p w14:paraId="6C533616" w14:textId="72DA30AE" w:rsidR="00185CAD" w:rsidRDefault="00185CAD" w:rsidP="00185CAD">
      <w:pPr>
        <w:pStyle w:val="BodyText"/>
        <w:jc w:val="both"/>
        <w:rPr>
          <w:rFonts w:ascii="Calibri" w:hAnsi="Calibri" w:cs="Calibri"/>
          <w:b/>
          <w:color w:val="FF0000"/>
          <w:sz w:val="22"/>
          <w:szCs w:val="22"/>
        </w:rPr>
      </w:pPr>
      <w:r w:rsidRPr="00B94836">
        <w:rPr>
          <w:rFonts w:ascii="Calibri" w:hAnsi="Calibri" w:cs="Calibri"/>
          <w:b/>
          <w:color w:val="FF0000"/>
          <w:sz w:val="22"/>
          <w:szCs w:val="22"/>
          <w:highlight w:val="yellow"/>
        </w:rPr>
        <w:t xml:space="preserve">Option </w:t>
      </w:r>
      <w:r w:rsidR="00E15B83">
        <w:rPr>
          <w:rFonts w:ascii="Calibri" w:hAnsi="Calibri" w:cs="Calibri"/>
          <w:b/>
          <w:color w:val="FF0000"/>
          <w:sz w:val="22"/>
          <w:szCs w:val="22"/>
          <w:highlight w:val="yellow"/>
        </w:rPr>
        <w:t>2</w:t>
      </w:r>
      <w:r w:rsidRPr="00B94836">
        <w:rPr>
          <w:rFonts w:ascii="Calibri" w:hAnsi="Calibri" w:cs="Calibri"/>
          <w:b/>
          <w:color w:val="FF0000"/>
          <w:sz w:val="22"/>
          <w:szCs w:val="22"/>
          <w:highlight w:val="yellow"/>
        </w:rPr>
        <w:t xml:space="preserve"> – Background Check </w:t>
      </w:r>
      <w:r w:rsidR="00F47B22">
        <w:rPr>
          <w:rFonts w:ascii="Calibri" w:hAnsi="Calibri" w:cs="Calibri"/>
          <w:b/>
          <w:color w:val="FF0000"/>
          <w:sz w:val="22"/>
          <w:szCs w:val="22"/>
          <w:highlight w:val="yellow"/>
        </w:rPr>
        <w:t xml:space="preserve">is </w:t>
      </w:r>
      <w:r w:rsidRPr="00B94836">
        <w:rPr>
          <w:rFonts w:ascii="Calibri" w:hAnsi="Calibri" w:cs="Calibri"/>
          <w:b/>
          <w:color w:val="FF0000"/>
          <w:sz w:val="22"/>
          <w:szCs w:val="22"/>
          <w:highlight w:val="yellow"/>
        </w:rPr>
        <w:t>Required</w:t>
      </w:r>
      <w:r>
        <w:rPr>
          <w:rFonts w:ascii="Calibri" w:hAnsi="Calibri" w:cs="Calibri"/>
          <w:b/>
          <w:color w:val="FF0000"/>
          <w:sz w:val="22"/>
          <w:szCs w:val="22"/>
        </w:rPr>
        <w:t xml:space="preserve"> </w:t>
      </w:r>
    </w:p>
    <w:p w14:paraId="0876EFD6" w14:textId="2AEF8F3A" w:rsidR="00F47B22" w:rsidRPr="00875D06" w:rsidRDefault="00BD6583" w:rsidP="00185CAD">
      <w:pPr>
        <w:pStyle w:val="BodyText"/>
        <w:jc w:val="both"/>
        <w:rPr>
          <w:rFonts w:ascii="Calibri" w:hAnsi="Calibri" w:cs="Calibri"/>
          <w:bCs/>
          <w:color w:val="FF0000"/>
          <w:sz w:val="22"/>
          <w:szCs w:val="22"/>
        </w:rPr>
      </w:pPr>
      <w:r w:rsidRPr="00875D06">
        <w:rPr>
          <w:rFonts w:ascii="Calibri" w:hAnsi="Calibri" w:cs="Calibri"/>
          <w:bCs/>
          <w:sz w:val="22"/>
          <w:szCs w:val="22"/>
        </w:rPr>
        <w:t xml:space="preserve">Background checks will be required for workers that will perform the work under the contract resulting from this solicitation. The </w:t>
      </w:r>
      <w:proofErr w:type="gramStart"/>
      <w:r w:rsidRPr="00875D06">
        <w:rPr>
          <w:rFonts w:ascii="Calibri" w:hAnsi="Calibri" w:cs="Calibri"/>
          <w:bCs/>
          <w:sz w:val="22"/>
          <w:szCs w:val="22"/>
        </w:rPr>
        <w:t>City</w:t>
      </w:r>
      <w:proofErr w:type="gramEnd"/>
      <w:r w:rsidRPr="00875D06">
        <w:rPr>
          <w:rFonts w:ascii="Calibri" w:hAnsi="Calibri" w:cs="Calibri"/>
          <w:bCs/>
          <w:sz w:val="22"/>
          <w:szCs w:val="22"/>
        </w:rPr>
        <w:t xml:space="preserve"> may require background checks for the Con</w:t>
      </w:r>
      <w:r w:rsidR="00E034DA">
        <w:rPr>
          <w:rFonts w:ascii="Calibri" w:hAnsi="Calibri" w:cs="Calibri"/>
          <w:bCs/>
          <w:sz w:val="22"/>
          <w:szCs w:val="22"/>
        </w:rPr>
        <w:t>sultant</w:t>
      </w:r>
      <w:r w:rsidRPr="00875D06">
        <w:rPr>
          <w:rFonts w:ascii="Calibri" w:hAnsi="Calibri" w:cs="Calibri"/>
          <w:bCs/>
          <w:sz w:val="22"/>
          <w:szCs w:val="22"/>
        </w:rPr>
        <w:t xml:space="preserve">, as well as some or </w:t>
      </w:r>
      <w:proofErr w:type="gramStart"/>
      <w:r w:rsidRPr="00875D06">
        <w:rPr>
          <w:rFonts w:ascii="Calibri" w:hAnsi="Calibri" w:cs="Calibri"/>
          <w:bCs/>
          <w:sz w:val="22"/>
          <w:szCs w:val="22"/>
        </w:rPr>
        <w:t>all of</w:t>
      </w:r>
      <w:proofErr w:type="gramEnd"/>
      <w:r w:rsidRPr="00875D06">
        <w:rPr>
          <w:rFonts w:ascii="Calibri" w:hAnsi="Calibri" w:cs="Calibri"/>
          <w:bCs/>
          <w:sz w:val="22"/>
          <w:szCs w:val="22"/>
        </w:rPr>
        <w:t xml:space="preserve"> their employees and contracted workers who may perform work under this Agreement. The City reserves the right to require such background checks at any time. The City has strict policies regarding the use of background checks, criminal checks, and immigrant status for contract workers. The policies are incorporated into this Agreement and available for viewing on-line at </w:t>
      </w:r>
      <w:hyperlink r:id="rId34" w:history="1">
        <w:r w:rsidRPr="00875D06">
          <w:rPr>
            <w:rStyle w:val="Hyperlink"/>
            <w:rFonts w:ascii="Calibri" w:hAnsi="Calibri" w:cs="Calibri"/>
            <w:bCs/>
            <w:sz w:val="22"/>
            <w:szCs w:val="22"/>
          </w:rPr>
          <w:t>http://www.seattle.gov/purchasing-and-contracting/social-equity/background-checks</w:t>
        </w:r>
      </w:hyperlink>
      <w:r w:rsidRPr="00875D06">
        <w:rPr>
          <w:rFonts w:ascii="Calibri" w:hAnsi="Calibri" w:cs="Calibri"/>
          <w:bCs/>
          <w:sz w:val="22"/>
          <w:szCs w:val="22"/>
        </w:rPr>
        <w:t>.</w:t>
      </w:r>
    </w:p>
    <w:p w14:paraId="50D01318" w14:textId="581B913F" w:rsidR="00676D90" w:rsidRPr="00D64A00" w:rsidRDefault="00676D90" w:rsidP="0007138A">
      <w:pPr>
        <w:pStyle w:val="NoSpacing"/>
        <w:rPr>
          <w:rFonts w:cs="Calibri"/>
          <w:sz w:val="36"/>
          <w:szCs w:val="36"/>
        </w:rPr>
      </w:pPr>
    </w:p>
    <w:p w14:paraId="22B51081" w14:textId="5F0A3ED1" w:rsidR="00676D90" w:rsidRPr="00D64A00" w:rsidRDefault="00676D90" w:rsidP="00676D90">
      <w:pPr>
        <w:pStyle w:val="BodyText"/>
        <w:jc w:val="both"/>
        <w:rPr>
          <w:rFonts w:ascii="Calibri" w:hAnsi="Calibri" w:cs="Calibri"/>
          <w:b/>
          <w:color w:val="31849B"/>
          <w:sz w:val="22"/>
          <w:szCs w:val="22"/>
        </w:rPr>
      </w:pPr>
      <w:r w:rsidRPr="00D64A00">
        <w:rPr>
          <w:rFonts w:ascii="Calibri" w:hAnsi="Calibri" w:cs="Calibri"/>
          <w:b/>
          <w:color w:val="31849B"/>
          <w:sz w:val="22"/>
          <w:szCs w:val="22"/>
        </w:rPr>
        <w:t>7.3</w:t>
      </w:r>
      <w:r w:rsidR="00E12784" w:rsidRPr="00D64A00">
        <w:rPr>
          <w:rFonts w:ascii="Calibri" w:hAnsi="Calibri" w:cs="Calibri"/>
          <w:b/>
          <w:color w:val="31849B"/>
          <w:sz w:val="22"/>
          <w:szCs w:val="22"/>
        </w:rPr>
        <w:t>1</w:t>
      </w:r>
      <w:r w:rsidRPr="00D64A00">
        <w:rPr>
          <w:rFonts w:ascii="Calibri" w:hAnsi="Calibri" w:cs="Calibri"/>
          <w:b/>
          <w:color w:val="31849B"/>
          <w:sz w:val="22"/>
          <w:szCs w:val="22"/>
        </w:rPr>
        <w:t xml:space="preserve"> </w:t>
      </w:r>
      <w:r w:rsidR="004C43A9" w:rsidRPr="004C43A9">
        <w:rPr>
          <w:rFonts w:ascii="Calibri" w:hAnsi="Calibri" w:cs="Calibri"/>
          <w:b/>
          <w:color w:val="31849B"/>
          <w:sz w:val="22"/>
          <w:szCs w:val="22"/>
        </w:rPr>
        <w:t>Federal Immigration Enforcement Notification Requirements</w:t>
      </w:r>
      <w:r w:rsidRPr="00D64A00">
        <w:rPr>
          <w:rFonts w:ascii="Calibri" w:hAnsi="Calibri" w:cs="Calibri"/>
          <w:b/>
          <w:color w:val="31849B"/>
          <w:sz w:val="22"/>
          <w:szCs w:val="22"/>
        </w:rPr>
        <w:t>.</w:t>
      </w:r>
    </w:p>
    <w:p w14:paraId="51474935" w14:textId="161DF321"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sz w:val="22"/>
          <w:szCs w:val="22"/>
        </w:rPr>
      </w:pPr>
      <w:bookmarkStart w:id="90" w:name="_Hlk508208481"/>
      <w:r w:rsidRPr="00D64A00">
        <w:rPr>
          <w:rFonts w:ascii="Calibri" w:hAnsi="Calibri" w:cs="Calibri"/>
          <w:b/>
          <w:i/>
          <w:sz w:val="22"/>
          <w:szCs w:val="22"/>
        </w:rPr>
        <w:t xml:space="preserve">Note to department: </w:t>
      </w:r>
      <w:r w:rsidRPr="00D64A00">
        <w:rPr>
          <w:rFonts w:ascii="Calibri" w:hAnsi="Calibri" w:cs="Calibri"/>
          <w:i/>
          <w:sz w:val="22"/>
          <w:szCs w:val="22"/>
        </w:rPr>
        <w:t>Please check in with your manager or contracting staff regarding</w:t>
      </w:r>
      <w:r w:rsidR="008F2ED4" w:rsidRPr="00D64A00">
        <w:rPr>
          <w:rFonts w:ascii="Calibri" w:hAnsi="Calibri" w:cs="Calibri"/>
          <w:i/>
          <w:sz w:val="22"/>
          <w:szCs w:val="22"/>
        </w:rPr>
        <w:t xml:space="preserve"> your department</w:t>
      </w:r>
      <w:r w:rsidR="0044603C" w:rsidRPr="00D64A00">
        <w:rPr>
          <w:rFonts w:ascii="Calibri" w:hAnsi="Calibri" w:cs="Calibri"/>
          <w:i/>
          <w:sz w:val="22"/>
          <w:szCs w:val="22"/>
        </w:rPr>
        <w:t>’s</w:t>
      </w:r>
      <w:r w:rsidRPr="00D64A00">
        <w:rPr>
          <w:rFonts w:ascii="Calibri" w:hAnsi="Calibri" w:cs="Calibri"/>
          <w:i/>
          <w:sz w:val="22"/>
          <w:szCs w:val="22"/>
        </w:rPr>
        <w:t xml:space="preserve"> </w:t>
      </w:r>
      <w:r w:rsidR="00F131AB" w:rsidRPr="00D64A00">
        <w:rPr>
          <w:rFonts w:ascii="Calibri" w:hAnsi="Calibri" w:cs="Calibri"/>
          <w:i/>
          <w:sz w:val="22"/>
          <w:szCs w:val="22"/>
        </w:rPr>
        <w:t xml:space="preserve">specific </w:t>
      </w:r>
      <w:r w:rsidRPr="00D64A00">
        <w:rPr>
          <w:rFonts w:ascii="Calibri" w:hAnsi="Calibri" w:cs="Calibri"/>
          <w:i/>
          <w:sz w:val="22"/>
          <w:szCs w:val="22"/>
        </w:rPr>
        <w:t xml:space="preserve">procedures for how the </w:t>
      </w:r>
      <w:r w:rsidR="008F2ED4" w:rsidRPr="00D64A00">
        <w:rPr>
          <w:rFonts w:ascii="Calibri" w:hAnsi="Calibri" w:cs="Calibri"/>
          <w:i/>
          <w:sz w:val="22"/>
          <w:szCs w:val="22"/>
        </w:rPr>
        <w:t>C</w:t>
      </w:r>
      <w:r w:rsidRPr="00D64A00">
        <w:rPr>
          <w:rFonts w:ascii="Calibri" w:hAnsi="Calibri" w:cs="Calibri"/>
          <w:i/>
          <w:sz w:val="22"/>
          <w:szCs w:val="22"/>
        </w:rPr>
        <w:t>on</w:t>
      </w:r>
      <w:r w:rsidR="008F2ED4" w:rsidRPr="00D64A00">
        <w:rPr>
          <w:rFonts w:ascii="Calibri" w:hAnsi="Calibri" w:cs="Calibri"/>
          <w:i/>
          <w:sz w:val="22"/>
          <w:szCs w:val="22"/>
        </w:rPr>
        <w:t>sul</w:t>
      </w:r>
      <w:r w:rsidRPr="00D64A00">
        <w:rPr>
          <w:rFonts w:ascii="Calibri" w:hAnsi="Calibri" w:cs="Calibri"/>
          <w:i/>
          <w:sz w:val="22"/>
          <w:szCs w:val="22"/>
        </w:rPr>
        <w:t>t</w:t>
      </w:r>
      <w:r w:rsidR="008F2ED4" w:rsidRPr="00D64A00">
        <w:rPr>
          <w:rFonts w:ascii="Calibri" w:hAnsi="Calibri" w:cs="Calibri"/>
          <w:i/>
          <w:sz w:val="22"/>
          <w:szCs w:val="22"/>
        </w:rPr>
        <w:t>ant</w:t>
      </w:r>
      <w:r w:rsidRPr="00D64A00">
        <w:rPr>
          <w:rFonts w:ascii="Calibri" w:hAnsi="Calibri" w:cs="Calibri"/>
          <w:i/>
          <w:sz w:val="22"/>
          <w:szCs w:val="22"/>
        </w:rPr>
        <w:t xml:space="preserve"> should contact the City in the event of a request from a federal immigration agency. The </w:t>
      </w:r>
      <w:proofErr w:type="gramStart"/>
      <w:r w:rsidRPr="00D64A00">
        <w:rPr>
          <w:rFonts w:ascii="Calibri" w:hAnsi="Calibri" w:cs="Calibri"/>
          <w:i/>
          <w:sz w:val="22"/>
          <w:szCs w:val="22"/>
        </w:rPr>
        <w:t>Mayor’s</w:t>
      </w:r>
      <w:proofErr w:type="gramEnd"/>
      <w:r w:rsidRPr="00D64A00">
        <w:rPr>
          <w:rFonts w:ascii="Calibri" w:hAnsi="Calibri" w:cs="Calibri"/>
          <w:i/>
          <w:sz w:val="22"/>
          <w:szCs w:val="22"/>
        </w:rPr>
        <w:t xml:space="preserve"> office has requested </w:t>
      </w:r>
      <w:r w:rsidR="008F2ED4" w:rsidRPr="00D64A00">
        <w:rPr>
          <w:rFonts w:ascii="Calibri" w:hAnsi="Calibri" w:cs="Calibri"/>
          <w:i/>
          <w:sz w:val="22"/>
          <w:szCs w:val="22"/>
        </w:rPr>
        <w:t xml:space="preserve">this provision </w:t>
      </w:r>
      <w:r w:rsidRPr="00D64A00">
        <w:rPr>
          <w:rFonts w:ascii="Calibri" w:hAnsi="Calibri" w:cs="Calibri"/>
          <w:i/>
          <w:sz w:val="22"/>
          <w:szCs w:val="22"/>
        </w:rPr>
        <w:t>be added to every contract, however, procedures regarding</w:t>
      </w:r>
      <w:r w:rsidR="008F2ED4" w:rsidRPr="00D64A00">
        <w:rPr>
          <w:rFonts w:ascii="Calibri" w:hAnsi="Calibri" w:cs="Calibri"/>
          <w:i/>
          <w:sz w:val="22"/>
          <w:szCs w:val="22"/>
        </w:rPr>
        <w:t xml:space="preserve"> how the Consultant first notifies the City will be set at a departmental level. </w:t>
      </w:r>
      <w:r w:rsidR="00A14D72" w:rsidRPr="00D64A00">
        <w:rPr>
          <w:rFonts w:ascii="Calibri" w:hAnsi="Calibri" w:cs="Calibri"/>
          <w:i/>
          <w:sz w:val="22"/>
          <w:szCs w:val="22"/>
        </w:rPr>
        <w:t xml:space="preserve">These requests to the </w:t>
      </w:r>
      <w:r w:rsidR="00101839" w:rsidRPr="00D64A00">
        <w:rPr>
          <w:rFonts w:ascii="Calibri" w:hAnsi="Calibri" w:cs="Calibri"/>
          <w:i/>
          <w:sz w:val="22"/>
          <w:szCs w:val="22"/>
        </w:rPr>
        <w:t>Consultants</w:t>
      </w:r>
      <w:r w:rsidR="00A14D72" w:rsidRPr="00D64A00">
        <w:rPr>
          <w:rFonts w:ascii="Calibri" w:hAnsi="Calibri" w:cs="Calibri"/>
          <w:i/>
          <w:sz w:val="22"/>
          <w:szCs w:val="22"/>
        </w:rPr>
        <w:t xml:space="preserve"> </w:t>
      </w:r>
      <w:r w:rsidR="00BA4A1A" w:rsidRPr="00D64A00">
        <w:rPr>
          <w:rFonts w:ascii="Calibri" w:hAnsi="Calibri" w:cs="Calibri"/>
          <w:i/>
          <w:sz w:val="22"/>
          <w:szCs w:val="22"/>
        </w:rPr>
        <w:t xml:space="preserve">may happen on evenings, weekends, or holidays so it is important we give them a means of connecting with the appropriate City staff outside of regular working hours. </w:t>
      </w:r>
    </w:p>
    <w:p w14:paraId="36D044DB" w14:textId="77777777"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
          <w:sz w:val="22"/>
          <w:szCs w:val="22"/>
        </w:rPr>
      </w:pPr>
    </w:p>
    <w:p w14:paraId="6EEE4DC9" w14:textId="77777777"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Cs/>
          <w:sz w:val="22"/>
          <w:szCs w:val="22"/>
        </w:rPr>
      </w:pPr>
      <w:r w:rsidRPr="00D64A00">
        <w:rPr>
          <w:rFonts w:ascii="Calibri" w:hAnsi="Calibri" w:cs="Calibri"/>
          <w:b/>
          <w:sz w:val="22"/>
          <w:szCs w:val="22"/>
        </w:rPr>
        <w:t>Delete this box when done.</w:t>
      </w:r>
    </w:p>
    <w:p w14:paraId="5BA80AEF" w14:textId="77777777" w:rsidR="005F3590" w:rsidRPr="00D64A00" w:rsidRDefault="005F3590" w:rsidP="00676D90">
      <w:pPr>
        <w:pStyle w:val="BodyText"/>
        <w:jc w:val="both"/>
        <w:rPr>
          <w:rFonts w:ascii="Calibri" w:hAnsi="Calibri" w:cs="Calibri"/>
          <w:b/>
          <w:color w:val="31849B"/>
          <w:sz w:val="22"/>
          <w:szCs w:val="22"/>
        </w:rPr>
      </w:pPr>
    </w:p>
    <w:p w14:paraId="405A5E99" w14:textId="77777777" w:rsidR="00933ECA" w:rsidRPr="00875D06" w:rsidRDefault="00933ECA" w:rsidP="00875D06">
      <w:pPr>
        <w:numPr>
          <w:ilvl w:val="0"/>
          <w:numId w:val="25"/>
        </w:numPr>
        <w:spacing w:after="120"/>
        <w:ind w:left="360"/>
        <w:rPr>
          <w:rFonts w:ascii="Calibri" w:hAnsi="Calibri" w:cs="Calibri"/>
          <w:sz w:val="22"/>
          <w:szCs w:val="22"/>
        </w:rPr>
      </w:pPr>
      <w:bookmarkStart w:id="91" w:name="_Hlk508193128"/>
      <w:r w:rsidRPr="00875D06">
        <w:rPr>
          <w:rFonts w:ascii="Calibri" w:hAnsi="Calibri" w:cs="Calibri"/>
          <w:sz w:val="22"/>
          <w:szCs w:val="22"/>
        </w:rPr>
        <w:t xml:space="preserve">This Section applies to </w:t>
      </w:r>
      <w:proofErr w:type="gramStart"/>
      <w:r w:rsidRPr="00875D06">
        <w:rPr>
          <w:rFonts w:ascii="Calibri" w:hAnsi="Calibri" w:cs="Calibri"/>
          <w:sz w:val="22"/>
          <w:szCs w:val="22"/>
        </w:rPr>
        <w:t>Consultants</w:t>
      </w:r>
      <w:proofErr w:type="gramEnd"/>
      <w:r w:rsidRPr="00875D06">
        <w:rPr>
          <w:rFonts w:ascii="Calibri" w:hAnsi="Calibri" w:cs="Calibri"/>
          <w:sz w:val="22"/>
          <w:szCs w:val="22"/>
        </w:rPr>
        <w:t xml:space="preserve"> and their employees and contracted workers who (</w:t>
      </w:r>
      <w:proofErr w:type="spellStart"/>
      <w:r w:rsidRPr="00875D06">
        <w:rPr>
          <w:rFonts w:ascii="Calibri" w:hAnsi="Calibri" w:cs="Calibri"/>
          <w:sz w:val="22"/>
          <w:szCs w:val="22"/>
        </w:rPr>
        <w:t>i</w:t>
      </w:r>
      <w:proofErr w:type="spellEnd"/>
      <w:r w:rsidRPr="00875D06">
        <w:rPr>
          <w:rFonts w:ascii="Calibri" w:hAnsi="Calibri" w:cs="Calibri"/>
          <w:sz w:val="22"/>
          <w:szCs w:val="22"/>
        </w:rPr>
        <w:t>) are working at City facilities and properties, or (ii) have access to City records, databases, technology, or information systems.</w:t>
      </w:r>
    </w:p>
    <w:p w14:paraId="65EBF523" w14:textId="77777777" w:rsidR="00933ECA" w:rsidRPr="00933ECA" w:rsidRDefault="00933ECA" w:rsidP="00875D06">
      <w:pPr>
        <w:numPr>
          <w:ilvl w:val="0"/>
          <w:numId w:val="25"/>
        </w:numPr>
        <w:spacing w:after="120"/>
        <w:ind w:left="360"/>
        <w:rPr>
          <w:rFonts w:ascii="Calibri" w:hAnsi="Calibri" w:cs="Calibri"/>
          <w:sz w:val="22"/>
          <w:szCs w:val="22"/>
        </w:rPr>
      </w:pPr>
      <w:r w:rsidRPr="00875D06">
        <w:rPr>
          <w:rFonts w:ascii="Calibri" w:hAnsi="Calibri" w:cs="Calibri"/>
          <w:sz w:val="22"/>
          <w:szCs w:val="22"/>
        </w:rPr>
        <w:t xml:space="preserve">As used in this Section, “Federal Immigration Authority” means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Immigration Services (USCIS) or any other federal agency representative seeking to enforce immigration law.  </w:t>
      </w:r>
    </w:p>
    <w:p w14:paraId="28282C96" w14:textId="77777777" w:rsidR="00933ECA" w:rsidRPr="00933ECA" w:rsidRDefault="00933ECA" w:rsidP="00875D06">
      <w:pPr>
        <w:numPr>
          <w:ilvl w:val="0"/>
          <w:numId w:val="25"/>
        </w:numPr>
        <w:spacing w:after="120"/>
        <w:ind w:left="360"/>
        <w:rPr>
          <w:rFonts w:ascii="Calibri" w:hAnsi="Calibri" w:cs="Calibri"/>
          <w:sz w:val="22"/>
          <w:szCs w:val="22"/>
        </w:rPr>
      </w:pPr>
      <w:r w:rsidRPr="00875D06">
        <w:rPr>
          <w:rFonts w:ascii="Calibri" w:hAnsi="Calibri" w:cs="Calibri"/>
          <w:sz w:val="22"/>
          <w:szCs w:val="22"/>
        </w:rPr>
        <w:t xml:space="preserve">Prior to responding to any requests from a Federal Immigration Authority for access to City property or City information provided to the Consultant through this Agreement, Consultant shall notify the City’s Project Manager immediately. </w:t>
      </w:r>
    </w:p>
    <w:p w14:paraId="28434D69" w14:textId="77777777" w:rsidR="00933ECA" w:rsidRPr="00875D06" w:rsidRDefault="00933ECA" w:rsidP="00875D06">
      <w:pPr>
        <w:pStyle w:val="ListParagraph"/>
        <w:spacing w:after="120"/>
        <w:rPr>
          <w:rFonts w:ascii="Calibri" w:hAnsi="Calibri" w:cs="Calibri"/>
          <w:sz w:val="22"/>
          <w:szCs w:val="22"/>
        </w:rPr>
      </w:pPr>
      <w:r w:rsidRPr="00875D06">
        <w:rPr>
          <w:rFonts w:ascii="Calibri" w:hAnsi="Calibri" w:cs="Calibri"/>
          <w:sz w:val="22"/>
          <w:szCs w:val="22"/>
        </w:rPr>
        <w:t>Such requests may include:</w:t>
      </w:r>
    </w:p>
    <w:p w14:paraId="38FD8398" w14:textId="77777777" w:rsidR="00933ECA" w:rsidRPr="00875D06" w:rsidRDefault="00933ECA" w:rsidP="00875D06">
      <w:pPr>
        <w:pStyle w:val="ListParagraph"/>
        <w:widowControl/>
        <w:numPr>
          <w:ilvl w:val="1"/>
          <w:numId w:val="25"/>
        </w:numPr>
        <w:spacing w:after="120"/>
        <w:rPr>
          <w:rFonts w:ascii="Calibri" w:hAnsi="Calibri" w:cs="Calibri"/>
          <w:sz w:val="22"/>
          <w:szCs w:val="22"/>
        </w:rPr>
      </w:pPr>
      <w:r w:rsidRPr="00875D06">
        <w:rPr>
          <w:rFonts w:ascii="Calibri" w:hAnsi="Calibri" w:cs="Calibri"/>
          <w:sz w:val="22"/>
          <w:szCs w:val="22"/>
        </w:rPr>
        <w:t>requests for access to non-public areas in City buildings and venues (i.e., areas not open to the public such as staff work areas that require card key access and other areas designated as “private” or “employee only”); or</w:t>
      </w:r>
    </w:p>
    <w:p w14:paraId="70AE3EE0" w14:textId="77777777" w:rsidR="00933ECA" w:rsidRPr="00875D06" w:rsidRDefault="00933ECA" w:rsidP="00875D06">
      <w:pPr>
        <w:pStyle w:val="ListParagraph"/>
        <w:widowControl/>
        <w:numPr>
          <w:ilvl w:val="1"/>
          <w:numId w:val="25"/>
        </w:numPr>
        <w:spacing w:after="120"/>
        <w:rPr>
          <w:rFonts w:ascii="Calibri" w:hAnsi="Calibri" w:cs="Calibri"/>
          <w:sz w:val="22"/>
          <w:szCs w:val="22"/>
        </w:rPr>
      </w:pPr>
      <w:r w:rsidRPr="00875D06">
        <w:rPr>
          <w:rFonts w:ascii="Calibri" w:hAnsi="Calibri" w:cs="Calibri"/>
          <w:sz w:val="22"/>
          <w:szCs w:val="22"/>
        </w:rPr>
        <w:t>requests for City records, databases, technology or information (written or oral).</w:t>
      </w:r>
    </w:p>
    <w:p w14:paraId="67AEFD5A" w14:textId="77777777" w:rsidR="00933ECA" w:rsidRPr="00933ECA" w:rsidRDefault="00933ECA" w:rsidP="00875D06">
      <w:pPr>
        <w:numPr>
          <w:ilvl w:val="0"/>
          <w:numId w:val="25"/>
        </w:numPr>
        <w:spacing w:after="120"/>
        <w:ind w:left="360"/>
        <w:rPr>
          <w:rFonts w:ascii="Calibri" w:hAnsi="Calibri" w:cs="Calibri"/>
          <w:sz w:val="22"/>
          <w:szCs w:val="22"/>
        </w:rPr>
      </w:pPr>
      <w:r w:rsidRPr="00875D06">
        <w:rPr>
          <w:rFonts w:ascii="Calibri" w:hAnsi="Calibri" w:cs="Calibri"/>
          <w:sz w:val="22"/>
          <w:szCs w:val="22"/>
        </w:rPr>
        <w:t>Access to non-public areas or information shall not be provided without prior review and consent of the City. The Consultant shall request that the Federal Immigration Authority wait until the City’s Project Manager is able to verify the credentials and authority of the Federal Immigration Authority and direct the Consultant on how to proceed.</w:t>
      </w:r>
    </w:p>
    <w:p w14:paraId="3F3A47C7" w14:textId="77777777" w:rsidR="00933ECA" w:rsidRPr="00933ECA" w:rsidRDefault="00933ECA" w:rsidP="00875D06">
      <w:pPr>
        <w:numPr>
          <w:ilvl w:val="0"/>
          <w:numId w:val="25"/>
        </w:numPr>
        <w:spacing w:after="120"/>
        <w:ind w:left="360"/>
        <w:rPr>
          <w:rFonts w:ascii="Calibri" w:hAnsi="Calibri" w:cs="Calibri"/>
          <w:sz w:val="22"/>
          <w:szCs w:val="22"/>
        </w:rPr>
      </w:pPr>
      <w:r w:rsidRPr="00875D06">
        <w:rPr>
          <w:rFonts w:ascii="Calibri" w:hAnsi="Calibri" w:cs="Calibri"/>
          <w:sz w:val="22"/>
          <w:szCs w:val="22"/>
        </w:rPr>
        <w:t>Consultant shall inform its employees and subcontractors of the requirements of this Section and shall include the requirements in this Section in all subcontracts for work under this Agreement.</w:t>
      </w:r>
    </w:p>
    <w:p w14:paraId="39E06E37" w14:textId="77777777" w:rsidR="00933ECA" w:rsidRPr="00933ECA" w:rsidRDefault="00933ECA" w:rsidP="00875D06">
      <w:pPr>
        <w:numPr>
          <w:ilvl w:val="0"/>
          <w:numId w:val="25"/>
        </w:numPr>
        <w:spacing w:after="120"/>
        <w:ind w:left="360"/>
        <w:rPr>
          <w:rFonts w:ascii="Calibri" w:hAnsi="Calibri" w:cs="Calibri"/>
          <w:sz w:val="22"/>
          <w:szCs w:val="22"/>
        </w:rPr>
      </w:pPr>
      <w:r w:rsidRPr="00875D06">
        <w:rPr>
          <w:rFonts w:ascii="Calibri" w:hAnsi="Calibri" w:cs="Calibri"/>
          <w:sz w:val="22"/>
          <w:szCs w:val="22"/>
        </w:rPr>
        <w:lastRenderedPageBreak/>
        <w:t>The requirements in this Section are intended to enable the City to verify that access to non-public City facilities, property, and information complies with federal and local law.  Nothing in this Section shall be construed to require or permit any City employee, the Consultant, its employees, or its subcontractors to obstruct, interfere with, or otherwise fail to comply with requirements of federal and local law.</w:t>
      </w:r>
    </w:p>
    <w:p w14:paraId="73C255A0" w14:textId="77777777" w:rsidR="007C577E" w:rsidRPr="00D64A00" w:rsidRDefault="004072E1" w:rsidP="006B2611">
      <w:pPr>
        <w:pStyle w:val="Heading1"/>
        <w:numPr>
          <w:ilvl w:val="0"/>
          <w:numId w:val="1"/>
        </w:numPr>
        <w:shd w:val="clear" w:color="auto" w:fill="E5DFEC"/>
        <w:spacing w:after="120"/>
        <w:jc w:val="both"/>
        <w:rPr>
          <w:rFonts w:ascii="Calibri" w:hAnsi="Calibri" w:cs="Calibri"/>
          <w:color w:val="31849B"/>
          <w:sz w:val="36"/>
          <w:szCs w:val="36"/>
        </w:rPr>
      </w:pPr>
      <w:bookmarkStart w:id="92" w:name="_Toc441490214"/>
      <w:bookmarkStart w:id="93" w:name="_Toc521141123"/>
      <w:bookmarkStart w:id="94" w:name="_Toc524484970"/>
      <w:bookmarkStart w:id="95" w:name="_Toc524754157"/>
      <w:bookmarkEnd w:id="90"/>
      <w:bookmarkEnd w:id="91"/>
      <w:r w:rsidRPr="00D64A00">
        <w:rPr>
          <w:rFonts w:ascii="Calibri" w:hAnsi="Calibri" w:cs="Calibri"/>
          <w:color w:val="31849B"/>
          <w:sz w:val="36"/>
          <w:szCs w:val="36"/>
        </w:rPr>
        <w:t xml:space="preserve">Response </w:t>
      </w:r>
      <w:r w:rsidR="003D106A" w:rsidRPr="00D64A00">
        <w:rPr>
          <w:rFonts w:ascii="Calibri" w:hAnsi="Calibri" w:cs="Calibri"/>
          <w:color w:val="31849B"/>
          <w:sz w:val="36"/>
          <w:szCs w:val="36"/>
        </w:rPr>
        <w:t>Materials and Submittal</w:t>
      </w:r>
      <w:r w:rsidR="00FC4D5F" w:rsidRPr="00D64A00">
        <w:rPr>
          <w:rFonts w:ascii="Calibri" w:hAnsi="Calibri" w:cs="Calibri"/>
          <w:color w:val="31849B"/>
          <w:sz w:val="36"/>
          <w:szCs w:val="36"/>
        </w:rPr>
        <w:t>.</w:t>
      </w:r>
      <w:bookmarkEnd w:id="92"/>
    </w:p>
    <w:bookmarkEnd w:id="93"/>
    <w:bookmarkEnd w:id="94"/>
    <w:bookmarkEnd w:id="95"/>
    <w:p w14:paraId="73C255A1" w14:textId="084D8A8C" w:rsidR="00EB4138" w:rsidRPr="00D64A00" w:rsidRDefault="006B2611"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Prepare your </w:t>
      </w:r>
      <w:r w:rsidR="003D106A" w:rsidRPr="00D64A00">
        <w:rPr>
          <w:rFonts w:ascii="Calibri" w:hAnsi="Calibri" w:cs="Calibri"/>
          <w:b/>
          <w:color w:val="31849B"/>
          <w:sz w:val="22"/>
          <w:szCs w:val="22"/>
        </w:rPr>
        <w:t xml:space="preserve">response </w:t>
      </w:r>
      <w:r w:rsidRPr="00D64A00">
        <w:rPr>
          <w:rFonts w:ascii="Calibri" w:hAnsi="Calibri" w:cs="Calibri"/>
          <w:b/>
          <w:color w:val="31849B"/>
          <w:sz w:val="22"/>
          <w:szCs w:val="22"/>
        </w:rPr>
        <w:t>as follows</w:t>
      </w:r>
      <w:r w:rsidR="003D106A" w:rsidRPr="00D64A00">
        <w:rPr>
          <w:rFonts w:ascii="Calibri" w:hAnsi="Calibri" w:cs="Calibri"/>
          <w:b/>
          <w:color w:val="31849B"/>
          <w:sz w:val="22"/>
          <w:szCs w:val="22"/>
        </w:rPr>
        <w:t xml:space="preserve">.  Use the </w:t>
      </w:r>
      <w:r w:rsidR="007C577E" w:rsidRPr="00D64A00">
        <w:rPr>
          <w:rFonts w:ascii="Calibri" w:hAnsi="Calibri" w:cs="Calibri"/>
          <w:b/>
          <w:color w:val="31849B"/>
          <w:sz w:val="22"/>
          <w:szCs w:val="22"/>
        </w:rPr>
        <w:t xml:space="preserve">following format and </w:t>
      </w:r>
      <w:r w:rsidR="003D106A" w:rsidRPr="00D64A00">
        <w:rPr>
          <w:rFonts w:ascii="Calibri" w:hAnsi="Calibri" w:cs="Calibri"/>
          <w:b/>
          <w:color w:val="31849B"/>
          <w:sz w:val="22"/>
          <w:szCs w:val="22"/>
        </w:rPr>
        <w:t xml:space="preserve">provide all </w:t>
      </w:r>
      <w:r w:rsidR="007C577E" w:rsidRPr="00D64A00">
        <w:rPr>
          <w:rFonts w:ascii="Calibri" w:hAnsi="Calibri" w:cs="Calibri"/>
          <w:b/>
          <w:color w:val="31849B"/>
          <w:sz w:val="22"/>
          <w:szCs w:val="22"/>
        </w:rPr>
        <w:t xml:space="preserve">attachments.  Failure to provide all information below on </w:t>
      </w:r>
      <w:r w:rsidR="003D106A" w:rsidRPr="00D64A00">
        <w:rPr>
          <w:rFonts w:ascii="Calibri" w:hAnsi="Calibri" w:cs="Calibri"/>
          <w:b/>
          <w:color w:val="31849B"/>
          <w:sz w:val="22"/>
          <w:szCs w:val="22"/>
        </w:rPr>
        <w:t xml:space="preserve">proper </w:t>
      </w:r>
      <w:r w:rsidR="007C577E" w:rsidRPr="00D64A00">
        <w:rPr>
          <w:rFonts w:ascii="Calibri" w:hAnsi="Calibri" w:cs="Calibri"/>
          <w:b/>
          <w:color w:val="31849B"/>
          <w:sz w:val="22"/>
          <w:szCs w:val="22"/>
        </w:rPr>
        <w:t xml:space="preserve">forms and in </w:t>
      </w:r>
      <w:r w:rsidR="004D557A">
        <w:rPr>
          <w:rFonts w:ascii="Calibri" w:hAnsi="Calibri" w:cs="Calibri"/>
          <w:b/>
          <w:color w:val="31849B"/>
          <w:sz w:val="22"/>
          <w:szCs w:val="22"/>
        </w:rPr>
        <w:t xml:space="preserve">the </w:t>
      </w:r>
      <w:r w:rsidR="007C577E" w:rsidRPr="00D64A00">
        <w:rPr>
          <w:rFonts w:ascii="Calibri" w:hAnsi="Calibri" w:cs="Calibri"/>
          <w:b/>
          <w:color w:val="31849B"/>
          <w:sz w:val="22"/>
          <w:szCs w:val="22"/>
        </w:rPr>
        <w:t xml:space="preserve">order requested, </w:t>
      </w:r>
      <w:r w:rsidR="00192B70" w:rsidRPr="00D64A00">
        <w:rPr>
          <w:rFonts w:ascii="Calibri" w:hAnsi="Calibri" w:cs="Calibri"/>
          <w:b/>
          <w:color w:val="31849B"/>
          <w:sz w:val="22"/>
          <w:szCs w:val="22"/>
        </w:rPr>
        <w:t xml:space="preserve">may cause </w:t>
      </w:r>
      <w:r w:rsidR="003D106A" w:rsidRPr="00D64A00">
        <w:rPr>
          <w:rFonts w:ascii="Calibri" w:hAnsi="Calibri" w:cs="Calibri"/>
          <w:b/>
          <w:color w:val="31849B"/>
          <w:sz w:val="22"/>
          <w:szCs w:val="22"/>
        </w:rPr>
        <w:t xml:space="preserve">the </w:t>
      </w:r>
      <w:proofErr w:type="gramStart"/>
      <w:r w:rsidR="003D106A" w:rsidRPr="00D64A00">
        <w:rPr>
          <w:rFonts w:ascii="Calibri" w:hAnsi="Calibri" w:cs="Calibri"/>
          <w:b/>
          <w:color w:val="31849B"/>
          <w:sz w:val="22"/>
          <w:szCs w:val="22"/>
        </w:rPr>
        <w:t>City</w:t>
      </w:r>
      <w:proofErr w:type="gramEnd"/>
      <w:r w:rsidR="003D106A" w:rsidRPr="00D64A00">
        <w:rPr>
          <w:rFonts w:ascii="Calibri" w:hAnsi="Calibri" w:cs="Calibri"/>
          <w:b/>
          <w:color w:val="31849B"/>
          <w:sz w:val="22"/>
          <w:szCs w:val="22"/>
        </w:rPr>
        <w:t xml:space="preserve"> to reject your response.</w:t>
      </w:r>
    </w:p>
    <w:p w14:paraId="73C255A2" w14:textId="77777777" w:rsidR="00EB4138" w:rsidRPr="00D64A00" w:rsidRDefault="00EB4138" w:rsidP="00482742">
      <w:pPr>
        <w:jc w:val="both"/>
        <w:rPr>
          <w:rFonts w:ascii="Calibri" w:hAnsi="Calibri" w:cs="Calibri"/>
          <w:sz w:val="22"/>
          <w:szCs w:val="22"/>
        </w:rPr>
      </w:pPr>
    </w:p>
    <w:p w14:paraId="338C2544" w14:textId="4C62775C" w:rsidR="005F4623" w:rsidRPr="00423FE2" w:rsidRDefault="00257D6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8.1 </w:t>
      </w:r>
      <w:r w:rsidR="005F4623" w:rsidRPr="00423FE2">
        <w:rPr>
          <w:rFonts w:ascii="Calibri" w:hAnsi="Calibri" w:cs="Calibri"/>
          <w:b/>
          <w:color w:val="31849B"/>
          <w:sz w:val="22"/>
          <w:szCs w:val="22"/>
        </w:rPr>
        <w:t xml:space="preserve">Mandatory - Consultant Questionnaire:  </w:t>
      </w:r>
    </w:p>
    <w:p w14:paraId="227E61FE" w14:textId="77777777" w:rsidR="005F4623" w:rsidRPr="00D64A00" w:rsidRDefault="005F4623" w:rsidP="005F4623">
      <w:pPr>
        <w:pStyle w:val="Bulletlist2"/>
        <w:numPr>
          <w:ilvl w:val="0"/>
          <w:numId w:val="0"/>
        </w:numPr>
        <w:tabs>
          <w:tab w:val="clear" w:pos="1440"/>
          <w:tab w:val="left" w:pos="450"/>
        </w:tabs>
        <w:ind w:left="420"/>
        <w:jc w:val="both"/>
        <w:rPr>
          <w:rFonts w:ascii="Calibri" w:hAnsi="Calibri" w:cs="Calibri"/>
          <w:sz w:val="22"/>
          <w:szCs w:val="22"/>
        </w:rPr>
      </w:pPr>
      <w:r w:rsidRPr="00D64A00">
        <w:rPr>
          <w:rFonts w:ascii="Calibri" w:hAnsi="Calibri" w:cs="Calibri"/>
          <w:sz w:val="22"/>
          <w:szCs w:val="22"/>
        </w:rPr>
        <w:t xml:space="preserve">Submit the following in your response, even if you sent one in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for previous solicitations.</w:t>
      </w:r>
    </w:p>
    <w:p w14:paraId="65822144" w14:textId="76BE62DD" w:rsidR="005F4623" w:rsidRPr="00D64A00" w:rsidRDefault="007963C7" w:rsidP="00F53E33">
      <w:pPr>
        <w:pStyle w:val="Bulletlist2"/>
        <w:numPr>
          <w:ilvl w:val="0"/>
          <w:numId w:val="0"/>
        </w:numPr>
        <w:ind w:left="450"/>
        <w:jc w:val="both"/>
        <w:rPr>
          <w:rFonts w:ascii="Calibri" w:hAnsi="Calibri" w:cs="Calibri"/>
          <w:sz w:val="22"/>
          <w:szCs w:val="22"/>
        </w:rPr>
      </w:pPr>
      <w:hyperlink r:id="rId35" w:history="1">
        <w:r w:rsidRPr="00D64A00">
          <w:rPr>
            <w:rStyle w:val="Hyperlink"/>
            <w:rFonts w:ascii="Calibri" w:hAnsi="Calibri" w:cs="Calibri"/>
            <w:sz w:val="22"/>
            <w:szCs w:val="22"/>
          </w:rPr>
          <w:t>http://www.seattle.gov/Documents/Departments/FAS/PurchasingAndContracting/Consulting/fas-cpcs-consultant-questionnaire.docx</w:t>
        </w:r>
      </w:hyperlink>
      <w:r w:rsidRPr="00D64A00">
        <w:rPr>
          <w:rFonts w:ascii="Calibri" w:hAnsi="Calibri" w:cs="Calibri"/>
          <w:sz w:val="22"/>
          <w:szCs w:val="22"/>
        </w:rPr>
        <w:t xml:space="preserve"> </w:t>
      </w:r>
      <w:r w:rsidR="005F4623" w:rsidRPr="00D64A00">
        <w:rPr>
          <w:rFonts w:ascii="Calibri" w:hAnsi="Calibri" w:cs="Calibri"/>
          <w:sz w:val="22"/>
          <w:szCs w:val="22"/>
        </w:rPr>
        <w:br/>
      </w:r>
    </w:p>
    <w:p w14:paraId="73C255A3" w14:textId="50526E37" w:rsidR="004413D7" w:rsidRPr="00423FE2" w:rsidRDefault="007C1A46"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8.2 </w:t>
      </w:r>
      <w:r w:rsidR="00054D7D" w:rsidRPr="00423FE2">
        <w:rPr>
          <w:rFonts w:ascii="Calibri" w:hAnsi="Calibri" w:cs="Calibri"/>
          <w:b/>
          <w:color w:val="31849B"/>
          <w:sz w:val="22"/>
          <w:szCs w:val="22"/>
        </w:rPr>
        <w:t>L</w:t>
      </w:r>
      <w:r w:rsidR="007E3B1E" w:rsidRPr="00423FE2">
        <w:rPr>
          <w:rFonts w:ascii="Calibri" w:hAnsi="Calibri" w:cs="Calibri"/>
          <w:b/>
          <w:color w:val="31849B"/>
          <w:sz w:val="22"/>
          <w:szCs w:val="22"/>
        </w:rPr>
        <w:t xml:space="preserve">etter </w:t>
      </w:r>
      <w:r w:rsidR="00054D7D" w:rsidRPr="00423FE2">
        <w:rPr>
          <w:rFonts w:ascii="Calibri" w:hAnsi="Calibri" w:cs="Calibri"/>
          <w:b/>
          <w:color w:val="31849B"/>
          <w:sz w:val="22"/>
          <w:szCs w:val="22"/>
        </w:rPr>
        <w:t xml:space="preserve">of interest </w:t>
      </w:r>
      <w:r w:rsidR="007E3B1E" w:rsidRPr="00423FE2">
        <w:rPr>
          <w:rFonts w:ascii="Calibri" w:hAnsi="Calibri" w:cs="Calibri"/>
          <w:b/>
          <w:color w:val="31849B"/>
          <w:sz w:val="22"/>
          <w:szCs w:val="22"/>
        </w:rPr>
        <w:t>(optional)</w:t>
      </w:r>
      <w:r w:rsidR="00EE26AD" w:rsidRPr="00423FE2">
        <w:rPr>
          <w:rFonts w:ascii="Calibri" w:hAnsi="Calibri" w:cs="Calibri"/>
          <w:b/>
          <w:color w:val="31849B"/>
          <w:sz w:val="22"/>
          <w:szCs w:val="22"/>
        </w:rPr>
        <w:t>.</w:t>
      </w:r>
    </w:p>
    <w:p w14:paraId="73C255A4" w14:textId="77777777" w:rsidR="0038284C" w:rsidRPr="00D64A00" w:rsidRDefault="0038284C"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6ADE1E2" w14:textId="02BC9B7E" w:rsidR="005176D9"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8.3 </w:t>
      </w:r>
      <w:r w:rsidR="006D6346" w:rsidRPr="00423FE2">
        <w:rPr>
          <w:rFonts w:ascii="Calibri" w:hAnsi="Calibri" w:cs="Calibri"/>
          <w:b/>
          <w:color w:val="31849B"/>
          <w:sz w:val="22"/>
          <w:szCs w:val="22"/>
        </w:rPr>
        <w:t xml:space="preserve">Proof of </w:t>
      </w:r>
      <w:r w:rsidR="00C40582" w:rsidRPr="00423FE2">
        <w:rPr>
          <w:rFonts w:ascii="Calibri" w:hAnsi="Calibri" w:cs="Calibri"/>
          <w:b/>
          <w:color w:val="31849B"/>
          <w:sz w:val="22"/>
          <w:szCs w:val="22"/>
        </w:rPr>
        <w:t xml:space="preserve">Legal </w:t>
      </w:r>
      <w:r w:rsidR="006D6346" w:rsidRPr="00423FE2">
        <w:rPr>
          <w:rFonts w:ascii="Calibri" w:hAnsi="Calibri" w:cs="Calibri"/>
          <w:b/>
          <w:color w:val="31849B"/>
          <w:sz w:val="22"/>
          <w:szCs w:val="22"/>
        </w:rPr>
        <w:t xml:space="preserve">Business </w:t>
      </w:r>
      <w:r w:rsidR="00C40582" w:rsidRPr="00423FE2">
        <w:rPr>
          <w:rFonts w:ascii="Calibri" w:hAnsi="Calibri" w:cs="Calibri"/>
          <w:b/>
          <w:color w:val="31849B"/>
          <w:sz w:val="22"/>
          <w:szCs w:val="22"/>
        </w:rPr>
        <w:t>Name</w:t>
      </w:r>
      <w:r w:rsidR="00E0315F" w:rsidRPr="00423FE2">
        <w:rPr>
          <w:rFonts w:ascii="Calibri" w:hAnsi="Calibri" w:cs="Calibri"/>
          <w:b/>
          <w:color w:val="31849B"/>
          <w:sz w:val="22"/>
          <w:szCs w:val="22"/>
        </w:rPr>
        <w:t xml:space="preserve"> (if applicable)</w:t>
      </w:r>
      <w:r w:rsidR="00C40582" w:rsidRPr="00423FE2">
        <w:rPr>
          <w:rFonts w:ascii="Calibri" w:hAnsi="Calibri" w:cs="Calibri"/>
          <w:b/>
          <w:color w:val="31849B"/>
          <w:sz w:val="22"/>
          <w:szCs w:val="22"/>
        </w:rPr>
        <w:t xml:space="preserve">: </w:t>
      </w:r>
    </w:p>
    <w:p w14:paraId="73C255A5" w14:textId="0EBA8FDA" w:rsidR="00C40582" w:rsidRPr="00D64A00" w:rsidRDefault="006D6346"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t xml:space="preserve">Provide </w:t>
      </w:r>
      <w:r w:rsidR="00C40582" w:rsidRPr="00D64A00">
        <w:rPr>
          <w:rFonts w:ascii="Calibri" w:hAnsi="Calibri" w:cs="Calibri"/>
          <w:sz w:val="22"/>
          <w:szCs w:val="22"/>
        </w:rPr>
        <w:t xml:space="preserve">a certificate or documentation from the Secretary of State in which you incorporated that shows your </w:t>
      </w:r>
      <w:r w:rsidR="003D106A" w:rsidRPr="00D64A00">
        <w:rPr>
          <w:rFonts w:ascii="Calibri" w:hAnsi="Calibri" w:cs="Calibri"/>
          <w:sz w:val="22"/>
          <w:szCs w:val="22"/>
        </w:rPr>
        <w:t xml:space="preserve">company </w:t>
      </w:r>
      <w:r w:rsidR="00C40582" w:rsidRPr="00D64A00">
        <w:rPr>
          <w:rFonts w:ascii="Calibri" w:hAnsi="Calibri" w:cs="Calibri"/>
          <w:sz w:val="22"/>
          <w:szCs w:val="22"/>
        </w:rPr>
        <w:t xml:space="preserve">legal name.  </w:t>
      </w:r>
      <w:r w:rsidR="00A30184" w:rsidRPr="00D64A00">
        <w:rPr>
          <w:rFonts w:ascii="Calibri" w:hAnsi="Calibri" w:cs="Calibri"/>
          <w:sz w:val="22"/>
          <w:szCs w:val="22"/>
        </w:rPr>
        <w:t>Many companies use a “Doing Business As” name or nickname in daily business</w:t>
      </w:r>
      <w:r w:rsidR="003D106A" w:rsidRPr="00D64A00">
        <w:rPr>
          <w:rFonts w:ascii="Calibri" w:hAnsi="Calibri" w:cs="Calibri"/>
          <w:sz w:val="22"/>
          <w:szCs w:val="22"/>
        </w:rPr>
        <w:t>;</w:t>
      </w:r>
      <w:r w:rsidR="00A30184" w:rsidRPr="00D64A00">
        <w:rPr>
          <w:rFonts w:ascii="Calibri" w:hAnsi="Calibri" w:cs="Calibri"/>
          <w:sz w:val="22"/>
          <w:szCs w:val="22"/>
        </w:rPr>
        <w:t xml:space="preserve"> the City requires the legal name </w:t>
      </w:r>
      <w:r w:rsidR="003D106A" w:rsidRPr="00D64A00">
        <w:rPr>
          <w:rFonts w:ascii="Calibri" w:hAnsi="Calibri" w:cs="Calibri"/>
          <w:sz w:val="22"/>
          <w:szCs w:val="22"/>
        </w:rPr>
        <w:t xml:space="preserve">for </w:t>
      </w:r>
      <w:r w:rsidR="00A30184" w:rsidRPr="00D64A00">
        <w:rPr>
          <w:rFonts w:ascii="Calibri" w:hAnsi="Calibri" w:cs="Calibri"/>
          <w:sz w:val="22"/>
          <w:szCs w:val="22"/>
        </w:rPr>
        <w:t xml:space="preserve">your company.  </w:t>
      </w:r>
      <w:r w:rsidR="00F22801" w:rsidRPr="00D64A00">
        <w:rPr>
          <w:rFonts w:ascii="Calibri" w:hAnsi="Calibri" w:cs="Calibri"/>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D64A00">
        <w:rPr>
          <w:rFonts w:ascii="Calibri" w:hAnsi="Calibri" w:cs="Calibri"/>
          <w:b/>
          <w:sz w:val="22"/>
          <w:szCs w:val="22"/>
        </w:rPr>
        <w:t xml:space="preserve"> </w:t>
      </w:r>
      <w:hyperlink r:id="rId36" w:history="1">
        <w:r w:rsidR="00E73553" w:rsidRPr="00D64A00">
          <w:rPr>
            <w:rStyle w:val="Hyperlink"/>
            <w:rFonts w:ascii="Calibri" w:hAnsi="Calibri" w:cs="Calibri"/>
            <w:b/>
            <w:sz w:val="22"/>
            <w:szCs w:val="22"/>
          </w:rPr>
          <w:t>http://www.secstate.wa.gov/corps/</w:t>
        </w:r>
      </w:hyperlink>
    </w:p>
    <w:p w14:paraId="73C255A6" w14:textId="77777777" w:rsidR="00C40582" w:rsidRPr="00D64A00" w:rsidRDefault="00C40582"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EEB8A57" w14:textId="5E18AABC" w:rsidR="005176D9" w:rsidRPr="00D64A00" w:rsidRDefault="00DD343A" w:rsidP="00423FE2">
      <w:pPr>
        <w:pStyle w:val="BodyText"/>
        <w:jc w:val="both"/>
        <w:rPr>
          <w:rFonts w:ascii="Calibri" w:hAnsi="Calibri" w:cs="Calibri"/>
          <w:b/>
          <w:sz w:val="22"/>
          <w:szCs w:val="22"/>
        </w:rPr>
      </w:pPr>
      <w:r>
        <w:rPr>
          <w:rFonts w:ascii="Calibri" w:hAnsi="Calibri" w:cs="Calibri"/>
          <w:b/>
          <w:color w:val="31849B"/>
          <w:sz w:val="22"/>
          <w:szCs w:val="22"/>
        </w:rPr>
        <w:t xml:space="preserve">8.4 </w:t>
      </w:r>
      <w:r w:rsidR="006D6346" w:rsidRPr="00423FE2">
        <w:rPr>
          <w:rFonts w:ascii="Calibri" w:hAnsi="Calibri" w:cs="Calibri"/>
          <w:b/>
          <w:color w:val="31849B"/>
          <w:sz w:val="22"/>
          <w:szCs w:val="22"/>
        </w:rPr>
        <w:t xml:space="preserve">Mandatory – Minimum </w:t>
      </w:r>
      <w:r w:rsidR="00AF7FEC" w:rsidRPr="00423FE2">
        <w:rPr>
          <w:rFonts w:ascii="Calibri" w:hAnsi="Calibri" w:cs="Calibri"/>
          <w:b/>
          <w:color w:val="31849B"/>
          <w:sz w:val="22"/>
          <w:szCs w:val="22"/>
        </w:rPr>
        <w:t>Qualifications</w:t>
      </w:r>
      <w:r w:rsidR="00E73553" w:rsidRPr="00423FE2">
        <w:rPr>
          <w:rFonts w:ascii="Calibri" w:hAnsi="Calibri" w:cs="Calibri"/>
          <w:b/>
          <w:color w:val="31849B"/>
          <w:sz w:val="22"/>
          <w:szCs w:val="22"/>
        </w:rPr>
        <w:t xml:space="preserve">:  </w:t>
      </w:r>
    </w:p>
    <w:p w14:paraId="73C255A7" w14:textId="0DB77E36" w:rsidR="00AF7FEC" w:rsidRPr="00D64A00" w:rsidRDefault="00E73553"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t>Provide a single page</w:t>
      </w:r>
      <w:r w:rsidR="0036040D" w:rsidRPr="00D64A00">
        <w:rPr>
          <w:rFonts w:ascii="Calibri" w:hAnsi="Calibri" w:cs="Calibri"/>
          <w:sz w:val="22"/>
          <w:szCs w:val="22"/>
        </w:rPr>
        <w:t xml:space="preserve"> </w:t>
      </w:r>
      <w:r w:rsidR="0036040D" w:rsidRPr="00D64A00">
        <w:rPr>
          <w:rFonts w:ascii="Calibri" w:hAnsi="Calibri" w:cs="Calibri"/>
          <w:sz w:val="22"/>
          <w:szCs w:val="22"/>
          <w:highlight w:val="yellow"/>
        </w:rPr>
        <w:t>(or ENTER appropriate page limit)</w:t>
      </w:r>
      <w:r w:rsidRPr="00D64A00">
        <w:rPr>
          <w:rFonts w:ascii="Calibri" w:hAnsi="Calibri" w:cs="Calibri"/>
          <w:sz w:val="22"/>
          <w:szCs w:val="22"/>
        </w:rPr>
        <w:t xml:space="preserve"> that lists each Minimum Qualification, and exactly how you achieve each minimum qualification.  Remember that the determination you have achieved all the minimum qualifications is made from this page.  The </w:t>
      </w:r>
      <w:r w:rsidR="0036040D" w:rsidRPr="00D64A00">
        <w:rPr>
          <w:rFonts w:ascii="Calibri" w:hAnsi="Calibri" w:cs="Calibri"/>
          <w:sz w:val="22"/>
          <w:szCs w:val="22"/>
        </w:rPr>
        <w:t>evaluation committee</w:t>
      </w:r>
      <w:r w:rsidRPr="00D64A00">
        <w:rPr>
          <w:rFonts w:ascii="Calibri" w:hAnsi="Calibri" w:cs="Calibri"/>
          <w:sz w:val="22"/>
          <w:szCs w:val="22"/>
        </w:rPr>
        <w:t xml:space="preserve"> is not obligated to check references or search other materials to make this decision</w:t>
      </w:r>
      <w:r w:rsidR="00AF7FEC" w:rsidRPr="00D64A00">
        <w:rPr>
          <w:rFonts w:ascii="Calibri" w:hAnsi="Calibri" w:cs="Calibri"/>
          <w:sz w:val="22"/>
          <w:szCs w:val="22"/>
        </w:rPr>
        <w:t xml:space="preserve">.  </w:t>
      </w:r>
    </w:p>
    <w:p w14:paraId="73C255AD" w14:textId="77777777" w:rsidR="00532936" w:rsidRPr="00D64A00" w:rsidRDefault="00532936" w:rsidP="00A30184">
      <w:pPr>
        <w:tabs>
          <w:tab w:val="left" w:pos="720"/>
          <w:tab w:val="left" w:pos="1440"/>
        </w:tabs>
        <w:jc w:val="both"/>
        <w:rPr>
          <w:rFonts w:ascii="Calibri" w:hAnsi="Calibri" w:cs="Calibri"/>
          <w:sz w:val="22"/>
          <w:szCs w:val="22"/>
        </w:rPr>
      </w:pPr>
      <w:r w:rsidRPr="00D64A00">
        <w:rPr>
          <w:rFonts w:ascii="Calibri" w:hAnsi="Calibri" w:cs="Calibri"/>
          <w:sz w:val="22"/>
          <w:szCs w:val="22"/>
        </w:rPr>
        <w:tab/>
      </w:r>
      <w:r w:rsidRPr="00D64A00">
        <w:rPr>
          <w:rFonts w:ascii="Calibri" w:hAnsi="Calibri" w:cs="Calibri"/>
          <w:sz w:val="22"/>
          <w:szCs w:val="22"/>
        </w:rPr>
        <w:tab/>
      </w:r>
    </w:p>
    <w:p w14:paraId="73C255AE" w14:textId="0E6B73E9" w:rsidR="00435629"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8.5 </w:t>
      </w:r>
      <w:r w:rsidR="006D6346" w:rsidRPr="00423FE2">
        <w:rPr>
          <w:rFonts w:ascii="Calibri" w:hAnsi="Calibri" w:cs="Calibri"/>
          <w:b/>
          <w:color w:val="31849B"/>
          <w:sz w:val="22"/>
          <w:szCs w:val="22"/>
        </w:rPr>
        <w:t xml:space="preserve">Mandatory – Consultant </w:t>
      </w:r>
      <w:r w:rsidR="003F6255" w:rsidRPr="00423FE2">
        <w:rPr>
          <w:rFonts w:ascii="Calibri" w:hAnsi="Calibri" w:cs="Calibri"/>
          <w:b/>
          <w:color w:val="31849B"/>
          <w:sz w:val="22"/>
          <w:szCs w:val="22"/>
        </w:rPr>
        <w:t xml:space="preserve">Inclusion </w:t>
      </w:r>
      <w:r w:rsidR="00435629" w:rsidRPr="00423FE2">
        <w:rPr>
          <w:rFonts w:ascii="Calibri" w:hAnsi="Calibri" w:cs="Calibri"/>
          <w:b/>
          <w:color w:val="31849B"/>
          <w:sz w:val="22"/>
          <w:szCs w:val="22"/>
        </w:rPr>
        <w:t xml:space="preserve">Plan: </w:t>
      </w:r>
      <w:r w:rsidR="00047A24" w:rsidRPr="00423FE2">
        <w:rPr>
          <w:rFonts w:ascii="Calibri" w:hAnsi="Calibri" w:cs="Calibri"/>
          <w:b/>
          <w:color w:val="31849B"/>
          <w:sz w:val="22"/>
          <w:szCs w:val="22"/>
        </w:rPr>
        <w:t xml:space="preserve"> </w:t>
      </w:r>
    </w:p>
    <w:p w14:paraId="02714999" w14:textId="60E0A55E" w:rsidR="005F4623" w:rsidRPr="00D64A00" w:rsidRDefault="00B05831" w:rsidP="6D00BAF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iCs/>
          <w:spacing w:val="0"/>
          <w:sz w:val="22"/>
          <w:szCs w:val="22"/>
        </w:rPr>
      </w:pPr>
      <w:r w:rsidRPr="6D00BAFD">
        <w:rPr>
          <w:rFonts w:ascii="Calibri" w:hAnsi="Calibri" w:cs="Calibri"/>
          <w:b/>
          <w:bCs/>
          <w:i/>
          <w:iCs/>
          <w:sz w:val="22"/>
          <w:szCs w:val="22"/>
        </w:rPr>
        <w:t>Note</w:t>
      </w:r>
      <w:r w:rsidR="0089402B" w:rsidRPr="6D00BAFD">
        <w:rPr>
          <w:rFonts w:ascii="Calibri" w:hAnsi="Calibri" w:cs="Calibri"/>
          <w:b/>
          <w:bCs/>
          <w:i/>
          <w:iCs/>
          <w:sz w:val="22"/>
          <w:szCs w:val="22"/>
        </w:rPr>
        <w:t xml:space="preserve"> to </w:t>
      </w:r>
      <w:r w:rsidRPr="6D00BAFD">
        <w:rPr>
          <w:rFonts w:ascii="Calibri" w:hAnsi="Calibri" w:cs="Calibri"/>
          <w:b/>
          <w:bCs/>
          <w:i/>
          <w:iCs/>
          <w:spacing w:val="0"/>
          <w:sz w:val="22"/>
          <w:szCs w:val="22"/>
        </w:rPr>
        <w:t>department</w:t>
      </w:r>
      <w:r w:rsidR="0089402B" w:rsidRPr="00D64A00">
        <w:rPr>
          <w:rFonts w:ascii="Calibri" w:hAnsi="Calibri" w:cs="Calibri"/>
          <w:spacing w:val="0"/>
          <w:sz w:val="22"/>
          <w:szCs w:val="22"/>
        </w:rPr>
        <w:t xml:space="preserve"> – </w:t>
      </w:r>
      <w:r w:rsidR="0089402B" w:rsidRPr="6D00BAFD">
        <w:rPr>
          <w:rFonts w:ascii="Calibri" w:hAnsi="Calibri" w:cs="Calibri"/>
          <w:i/>
          <w:iCs/>
          <w:spacing w:val="0"/>
          <w:sz w:val="22"/>
          <w:szCs w:val="22"/>
        </w:rPr>
        <w:t xml:space="preserve">All </w:t>
      </w:r>
      <w:r w:rsidR="007C1951" w:rsidRPr="6D00BAFD">
        <w:rPr>
          <w:rFonts w:ascii="Calibri" w:hAnsi="Calibri" w:cs="Calibri"/>
          <w:i/>
          <w:iCs/>
          <w:spacing w:val="0"/>
          <w:sz w:val="22"/>
          <w:szCs w:val="22"/>
        </w:rPr>
        <w:t xml:space="preserve">non-federally funded </w:t>
      </w:r>
      <w:r w:rsidR="0089402B" w:rsidRPr="6D00BAFD">
        <w:rPr>
          <w:rFonts w:ascii="Calibri" w:hAnsi="Calibri" w:cs="Calibri"/>
          <w:i/>
          <w:iCs/>
          <w:spacing w:val="0"/>
          <w:sz w:val="22"/>
          <w:szCs w:val="22"/>
        </w:rPr>
        <w:t xml:space="preserve">contracts above </w:t>
      </w:r>
      <w:r w:rsidR="00894DA9" w:rsidRPr="6D00BAFD">
        <w:rPr>
          <w:rFonts w:ascii="Calibri" w:hAnsi="Calibri" w:cs="Calibri"/>
          <w:i/>
          <w:iCs/>
          <w:spacing w:val="0"/>
          <w:sz w:val="22"/>
          <w:szCs w:val="22"/>
        </w:rPr>
        <w:t>$</w:t>
      </w:r>
      <w:r w:rsidR="6EAD641F" w:rsidRPr="6D00BAFD">
        <w:rPr>
          <w:rFonts w:ascii="Calibri" w:hAnsi="Calibri" w:cs="Calibri"/>
          <w:i/>
          <w:iCs/>
          <w:spacing w:val="0"/>
          <w:sz w:val="22"/>
          <w:szCs w:val="22"/>
        </w:rPr>
        <w:t>410,</w:t>
      </w:r>
      <w:r w:rsidR="0089402B" w:rsidRPr="6D00BAFD">
        <w:rPr>
          <w:rFonts w:ascii="Calibri" w:hAnsi="Calibri" w:cs="Calibri"/>
          <w:i/>
          <w:iCs/>
          <w:spacing w:val="0"/>
          <w:sz w:val="22"/>
          <w:szCs w:val="22"/>
        </w:rPr>
        <w:t xml:space="preserve">000 require an Inclusion Plan.  If potential work, including all phases, is above </w:t>
      </w:r>
      <w:r w:rsidR="00894DA9" w:rsidRPr="6D00BAFD">
        <w:rPr>
          <w:rFonts w:ascii="Calibri" w:hAnsi="Calibri" w:cs="Calibri"/>
          <w:i/>
          <w:iCs/>
          <w:spacing w:val="0"/>
          <w:sz w:val="22"/>
          <w:szCs w:val="22"/>
        </w:rPr>
        <w:t>$</w:t>
      </w:r>
      <w:r w:rsidR="1E82056A" w:rsidRPr="6D00BAFD">
        <w:rPr>
          <w:rFonts w:ascii="Calibri" w:hAnsi="Calibri" w:cs="Calibri"/>
          <w:i/>
          <w:iCs/>
          <w:spacing w:val="0"/>
          <w:sz w:val="22"/>
          <w:szCs w:val="22"/>
        </w:rPr>
        <w:t>410</w:t>
      </w:r>
      <w:r w:rsidR="0089402B" w:rsidRPr="6D00BAFD">
        <w:rPr>
          <w:rFonts w:ascii="Calibri" w:hAnsi="Calibri" w:cs="Calibri"/>
          <w:i/>
          <w:iCs/>
          <w:spacing w:val="0"/>
          <w:sz w:val="22"/>
          <w:szCs w:val="22"/>
        </w:rPr>
        <w:t xml:space="preserve">,000, retain the Inclusion Plan as a required submittal.  The </w:t>
      </w:r>
      <w:proofErr w:type="gramStart"/>
      <w:r w:rsidR="0089402B" w:rsidRPr="6D00BAFD">
        <w:rPr>
          <w:rFonts w:ascii="Calibri" w:hAnsi="Calibri" w:cs="Calibri"/>
          <w:i/>
          <w:iCs/>
          <w:spacing w:val="0"/>
          <w:sz w:val="22"/>
          <w:szCs w:val="22"/>
        </w:rPr>
        <w:t>Mayor’s</w:t>
      </w:r>
      <w:proofErr w:type="gramEnd"/>
      <w:r w:rsidR="0089402B" w:rsidRPr="6D00BAFD">
        <w:rPr>
          <w:rFonts w:ascii="Calibri" w:hAnsi="Calibri" w:cs="Calibri"/>
          <w:i/>
          <w:iCs/>
          <w:spacing w:val="0"/>
          <w:sz w:val="22"/>
          <w:szCs w:val="22"/>
        </w:rPr>
        <w:t xml:space="preserve"> 2010 policy requires you to score the WMBE response, for no less than 10% of total points.  </w:t>
      </w:r>
    </w:p>
    <w:p w14:paraId="6735DD9D" w14:textId="77777777" w:rsidR="007C1951" w:rsidRPr="00D64A00"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491F49BB" w14:textId="2777EB39" w:rsidR="005F4623"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i/>
          <w:spacing w:val="0"/>
          <w:sz w:val="22"/>
          <w:szCs w:val="22"/>
        </w:rPr>
        <w:t>Departments are encouraged to list the</w:t>
      </w:r>
      <w:r w:rsidR="007C1951" w:rsidRPr="00D64A00">
        <w:rPr>
          <w:rFonts w:ascii="Calibri" w:hAnsi="Calibri" w:cs="Calibri"/>
          <w:i/>
          <w:spacing w:val="0"/>
          <w:sz w:val="22"/>
          <w:szCs w:val="22"/>
        </w:rPr>
        <w:t xml:space="preserve"> core Scope of Work items that the department has determined </w:t>
      </w:r>
      <w:r w:rsidR="001162AA">
        <w:rPr>
          <w:rFonts w:ascii="Calibri" w:hAnsi="Calibri" w:cs="Calibri"/>
          <w:i/>
          <w:spacing w:val="0"/>
          <w:sz w:val="22"/>
          <w:szCs w:val="22"/>
        </w:rPr>
        <w:t xml:space="preserve">to be available </w:t>
      </w:r>
      <w:r w:rsidR="00E11611">
        <w:rPr>
          <w:rFonts w:ascii="Calibri" w:hAnsi="Calibri" w:cs="Calibri"/>
          <w:i/>
          <w:spacing w:val="0"/>
          <w:sz w:val="22"/>
          <w:szCs w:val="22"/>
        </w:rPr>
        <w:t>for</w:t>
      </w:r>
      <w:r w:rsidR="001162AA">
        <w:rPr>
          <w:rFonts w:ascii="Calibri" w:hAnsi="Calibri" w:cs="Calibri"/>
          <w:i/>
          <w:spacing w:val="0"/>
          <w:sz w:val="22"/>
          <w:szCs w:val="22"/>
        </w:rPr>
        <w:t xml:space="preserve"> subcontract</w:t>
      </w:r>
      <w:r w:rsidR="00E11611">
        <w:rPr>
          <w:rFonts w:ascii="Calibri" w:hAnsi="Calibri" w:cs="Calibri"/>
          <w:i/>
          <w:spacing w:val="0"/>
          <w:sz w:val="22"/>
          <w:szCs w:val="22"/>
        </w:rPr>
        <w:t>ing</w:t>
      </w:r>
      <w:r w:rsidR="007C1951" w:rsidRPr="00D64A00">
        <w:rPr>
          <w:rFonts w:ascii="Calibri" w:hAnsi="Calibri" w:cs="Calibri"/>
          <w:i/>
          <w:spacing w:val="0"/>
          <w:sz w:val="22"/>
          <w:szCs w:val="22"/>
        </w:rPr>
        <w:t>.</w:t>
      </w:r>
    </w:p>
    <w:p w14:paraId="1A755ACE" w14:textId="77777777" w:rsidR="007C1951" w:rsidRPr="00D64A00"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1FE6E3C4" w14:textId="6A14D67E" w:rsidR="006D6346" w:rsidRPr="00D64A00"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pacing w:val="0"/>
          <w:sz w:val="22"/>
          <w:szCs w:val="22"/>
        </w:rPr>
      </w:pPr>
      <w:r w:rsidRPr="00D64A00">
        <w:rPr>
          <w:rFonts w:ascii="Calibri" w:hAnsi="Calibri" w:cs="Calibri"/>
          <w:b/>
          <w:spacing w:val="0"/>
          <w:sz w:val="22"/>
          <w:szCs w:val="22"/>
        </w:rPr>
        <w:t>Contracts with FEDERAL FUNDING may require different or additional socia</w:t>
      </w:r>
      <w:r w:rsidR="00CC1822" w:rsidRPr="00D64A00">
        <w:rPr>
          <w:rFonts w:ascii="Calibri" w:hAnsi="Calibri" w:cs="Calibri"/>
          <w:b/>
          <w:spacing w:val="0"/>
          <w:sz w:val="22"/>
          <w:szCs w:val="22"/>
        </w:rPr>
        <w:t>l equity requirement</w:t>
      </w:r>
      <w:r w:rsidR="002D59E5">
        <w:rPr>
          <w:rFonts w:ascii="Calibri" w:hAnsi="Calibri" w:cs="Calibri"/>
          <w:b/>
          <w:spacing w:val="0"/>
          <w:sz w:val="22"/>
          <w:szCs w:val="22"/>
        </w:rPr>
        <w:t>s</w:t>
      </w:r>
      <w:r w:rsidR="00CC1822" w:rsidRPr="00D64A00">
        <w:rPr>
          <w:rFonts w:ascii="Calibri" w:hAnsi="Calibri" w:cs="Calibri"/>
          <w:b/>
          <w:spacing w:val="0"/>
          <w:sz w:val="22"/>
          <w:szCs w:val="22"/>
        </w:rPr>
        <w:t>, such as</w:t>
      </w:r>
      <w:r w:rsidRPr="00D64A00">
        <w:rPr>
          <w:rFonts w:ascii="Calibri" w:hAnsi="Calibri" w:cs="Calibri"/>
          <w:b/>
          <w:spacing w:val="0"/>
          <w:sz w:val="22"/>
          <w:szCs w:val="22"/>
        </w:rPr>
        <w:t xml:space="preserve"> federal Disadvantaged Business Enterprise (DBE) requirements, which are required for US DOT funded projects, such as FTA projects.   </w:t>
      </w:r>
    </w:p>
    <w:p w14:paraId="3B99ADC4" w14:textId="77777777" w:rsidR="00061CAE" w:rsidRPr="00D64A00"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i/>
          <w:spacing w:val="0"/>
          <w:sz w:val="22"/>
          <w:szCs w:val="22"/>
        </w:rPr>
      </w:pPr>
    </w:p>
    <w:p w14:paraId="7464F085" w14:textId="3E87B9A8" w:rsidR="009D30A0"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b/>
          <w:i/>
          <w:spacing w:val="0"/>
          <w:sz w:val="22"/>
          <w:szCs w:val="22"/>
        </w:rPr>
        <w:t>Exceptions:</w:t>
      </w:r>
      <w:r w:rsidRPr="00D64A00">
        <w:rPr>
          <w:rFonts w:ascii="Calibri" w:hAnsi="Calibri" w:cs="Calibri"/>
          <w:i/>
          <w:spacing w:val="0"/>
          <w:sz w:val="22"/>
          <w:szCs w:val="22"/>
        </w:rPr>
        <w:t xml:space="preserve"> Exceptions to th</w:t>
      </w:r>
      <w:r w:rsidR="00061CAE" w:rsidRPr="00D64A00">
        <w:rPr>
          <w:rFonts w:ascii="Calibri" w:hAnsi="Calibri" w:cs="Calibri"/>
          <w:i/>
          <w:spacing w:val="0"/>
          <w:sz w:val="22"/>
          <w:szCs w:val="22"/>
        </w:rPr>
        <w:t xml:space="preserve">e Inclusion Plan </w:t>
      </w:r>
      <w:r w:rsidRPr="00D64A00">
        <w:rPr>
          <w:rFonts w:ascii="Calibri" w:hAnsi="Calibri" w:cs="Calibri"/>
          <w:i/>
          <w:spacing w:val="0"/>
          <w:sz w:val="22"/>
          <w:szCs w:val="22"/>
        </w:rPr>
        <w:t xml:space="preserve">requirement are rare.  Departments must notify their WMBE IDT representative and </w:t>
      </w:r>
      <w:r w:rsidR="004178D3">
        <w:rPr>
          <w:rFonts w:ascii="Calibri" w:hAnsi="Calibri" w:cs="Calibri"/>
          <w:i/>
          <w:spacing w:val="0"/>
          <w:sz w:val="22"/>
          <w:szCs w:val="22"/>
        </w:rPr>
        <w:t>PC</w:t>
      </w:r>
      <w:r w:rsidRPr="00D64A00">
        <w:rPr>
          <w:rFonts w:ascii="Calibri" w:hAnsi="Calibri" w:cs="Calibri"/>
          <w:i/>
          <w:spacing w:val="0"/>
          <w:sz w:val="22"/>
          <w:szCs w:val="22"/>
        </w:rPr>
        <w:t xml:space="preserve"> for a review and written approval of an exception.  </w:t>
      </w:r>
      <w:r w:rsidR="0043307D" w:rsidRPr="00D64A00">
        <w:rPr>
          <w:rFonts w:ascii="Calibri" w:hAnsi="Calibri" w:cs="Calibri"/>
          <w:i/>
          <w:spacing w:val="0"/>
          <w:sz w:val="22"/>
          <w:szCs w:val="22"/>
        </w:rPr>
        <w:t xml:space="preserve">An exception does not </w:t>
      </w:r>
      <w:r w:rsidR="0043307D" w:rsidRPr="00D64A00">
        <w:rPr>
          <w:rFonts w:ascii="Calibri" w:hAnsi="Calibri" w:cs="Calibri"/>
          <w:i/>
          <w:spacing w:val="0"/>
          <w:sz w:val="22"/>
          <w:szCs w:val="22"/>
        </w:rPr>
        <w:lastRenderedPageBreak/>
        <w:t>relieve the Consultant</w:t>
      </w:r>
      <w:r w:rsidR="00A45E61" w:rsidRPr="00D64A00">
        <w:rPr>
          <w:rFonts w:ascii="Calibri" w:hAnsi="Calibri" w:cs="Calibri"/>
          <w:i/>
          <w:spacing w:val="0"/>
          <w:sz w:val="22"/>
          <w:szCs w:val="22"/>
        </w:rPr>
        <w:t xml:space="preserve"> of its responsibilities to seek WMBE inclusion if </w:t>
      </w:r>
      <w:r w:rsidR="00071C1B" w:rsidRPr="00D64A00">
        <w:rPr>
          <w:rFonts w:ascii="Calibri" w:hAnsi="Calibri" w:cs="Calibri"/>
          <w:i/>
          <w:spacing w:val="0"/>
          <w:sz w:val="22"/>
          <w:szCs w:val="22"/>
        </w:rPr>
        <w:t>changes to the contract provides opportunities for WMBE inclusion</w:t>
      </w:r>
      <w:r w:rsidR="00A45E61" w:rsidRPr="00D64A00">
        <w:rPr>
          <w:rFonts w:ascii="Calibri" w:hAnsi="Calibri" w:cs="Calibri"/>
          <w:i/>
          <w:spacing w:val="0"/>
          <w:sz w:val="22"/>
          <w:szCs w:val="22"/>
        </w:rPr>
        <w:t>.</w:t>
      </w:r>
    </w:p>
    <w:p w14:paraId="2F1B4324" w14:textId="77777777" w:rsidR="0043307D" w:rsidRPr="00D64A00"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281549D2" w14:textId="67CD638F" w:rsidR="0043307D" w:rsidRPr="00D64A00"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i/>
          <w:spacing w:val="0"/>
          <w:sz w:val="22"/>
          <w:szCs w:val="22"/>
        </w:rPr>
        <w:t xml:space="preserve">For assistance, contact Miguel Beltran at </w:t>
      </w:r>
      <w:hyperlink r:id="rId37" w:history="1">
        <w:r w:rsidRPr="00D64A00">
          <w:rPr>
            <w:rStyle w:val="Hyperlink"/>
            <w:rFonts w:ascii="Calibri" w:hAnsi="Calibri" w:cs="Calibri"/>
            <w:i/>
            <w:spacing w:val="0"/>
            <w:sz w:val="22"/>
            <w:szCs w:val="22"/>
          </w:rPr>
          <w:t>Miguel.Beltran@Seattle.gov</w:t>
        </w:r>
      </w:hyperlink>
      <w:r w:rsidRPr="00D64A00">
        <w:rPr>
          <w:rFonts w:ascii="Calibri" w:hAnsi="Calibri" w:cs="Calibri"/>
          <w:i/>
          <w:spacing w:val="0"/>
          <w:sz w:val="22"/>
          <w:szCs w:val="22"/>
        </w:rPr>
        <w:t xml:space="preserve"> or 206-684-4525.</w:t>
      </w:r>
    </w:p>
    <w:p w14:paraId="2385B15F" w14:textId="77777777" w:rsidR="009D30A0"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i/>
          <w:spacing w:val="0"/>
          <w:sz w:val="22"/>
          <w:szCs w:val="22"/>
        </w:rPr>
      </w:pPr>
    </w:p>
    <w:p w14:paraId="7C9F1891" w14:textId="526AD338" w:rsidR="0089402B" w:rsidRPr="00D64A00" w:rsidRDefault="0089402B"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pacing w:val="0"/>
          <w:sz w:val="22"/>
          <w:szCs w:val="22"/>
        </w:rPr>
        <w:t>Delete this box when done.</w:t>
      </w:r>
    </w:p>
    <w:p w14:paraId="49D9B7A7" w14:textId="72705D27" w:rsidR="00950B6C" w:rsidRPr="00D64A00" w:rsidRDefault="00950B6C" w:rsidP="007963C7">
      <w:pPr>
        <w:ind w:firstLine="270"/>
        <w:rPr>
          <w:rFonts w:ascii="Calibri" w:hAnsi="Calibri" w:cs="Calibri"/>
          <w:sz w:val="20"/>
          <w:szCs w:val="20"/>
        </w:rPr>
      </w:pPr>
      <w:r w:rsidRPr="00D64A00">
        <w:rPr>
          <w:rFonts w:ascii="Calibri" w:hAnsi="Calibri" w:cs="Calibri"/>
          <w:sz w:val="22"/>
          <w:szCs w:val="22"/>
        </w:rPr>
        <w:t>You must submit the following in your response.</w:t>
      </w:r>
    </w:p>
    <w:p w14:paraId="000A43DB" w14:textId="77777777" w:rsidR="0089402B" w:rsidRPr="00D64A00" w:rsidRDefault="0089402B" w:rsidP="00950B6C">
      <w:pPr>
        <w:ind w:left="360"/>
        <w:rPr>
          <w:rFonts w:ascii="Calibri" w:hAnsi="Calibri" w:cs="Calibri"/>
          <w:sz w:val="20"/>
          <w:szCs w:val="20"/>
        </w:rPr>
      </w:pPr>
    </w:p>
    <w:p w14:paraId="73C255AF" w14:textId="4047C7B0" w:rsidR="006B2611" w:rsidRPr="00D64A00" w:rsidRDefault="00771CAA" w:rsidP="00F53E33">
      <w:pPr>
        <w:ind w:left="270"/>
        <w:rPr>
          <w:rFonts w:ascii="Calibri" w:hAnsi="Calibri" w:cs="Calibri"/>
          <w:sz w:val="22"/>
          <w:szCs w:val="22"/>
        </w:rPr>
      </w:pPr>
      <w:r w:rsidRPr="00D64A00">
        <w:rPr>
          <w:rFonts w:ascii="Calibri" w:hAnsi="Calibri" w:cs="Calibri"/>
          <w:spacing w:val="-5"/>
          <w:sz w:val="22"/>
          <w:szCs w:val="22"/>
        </w:rPr>
        <w:t>Click on the following link to open the Consultant Inclusion Plan:</w:t>
      </w:r>
      <w:r w:rsidRPr="00D64A00">
        <w:rPr>
          <w:rFonts w:ascii="Calibri" w:hAnsi="Calibri" w:cs="Calibri"/>
          <w:sz w:val="20"/>
          <w:szCs w:val="20"/>
        </w:rPr>
        <w:t xml:space="preserve">  </w:t>
      </w:r>
      <w:hyperlink r:id="rId38" w:history="1">
        <w:r w:rsidR="007963C7" w:rsidRPr="00D64A00">
          <w:rPr>
            <w:rStyle w:val="Hyperlink"/>
            <w:rFonts w:ascii="Calibri" w:hAnsi="Calibri" w:cs="Calibri"/>
            <w:sz w:val="22"/>
            <w:szCs w:val="22"/>
          </w:rPr>
          <w:t>http://www.seattle.gov/Documents/Departments/FAS/PurchasingAndContracting/WMBE/fas-cpcs-consultant-inclusion-plan.docx</w:t>
        </w:r>
      </w:hyperlink>
      <w:r w:rsidR="007963C7" w:rsidRPr="00D64A00">
        <w:rPr>
          <w:rFonts w:ascii="Calibri" w:hAnsi="Calibri" w:cs="Calibri"/>
          <w:sz w:val="22"/>
          <w:szCs w:val="22"/>
        </w:rPr>
        <w:t xml:space="preserve"> </w:t>
      </w:r>
    </w:p>
    <w:p w14:paraId="73C255B0" w14:textId="77777777" w:rsidR="006B2611" w:rsidRPr="00D64A00" w:rsidRDefault="006B2611" w:rsidP="006B2611">
      <w:pPr>
        <w:jc w:val="both"/>
        <w:rPr>
          <w:rFonts w:ascii="Calibri" w:hAnsi="Calibri" w:cs="Calibri"/>
          <w:sz w:val="22"/>
          <w:szCs w:val="22"/>
        </w:rPr>
      </w:pPr>
    </w:p>
    <w:p w14:paraId="73C255B9" w14:textId="31573653" w:rsidR="00916D81" w:rsidRPr="00D64A00" w:rsidRDefault="00916D81" w:rsidP="00A30184">
      <w:pPr>
        <w:jc w:val="both"/>
        <w:rPr>
          <w:rFonts w:ascii="Calibri" w:hAnsi="Calibri" w:cs="Calibri"/>
          <w:sz w:val="22"/>
          <w:szCs w:val="22"/>
        </w:rPr>
      </w:pPr>
    </w:p>
    <w:p w14:paraId="53A22948" w14:textId="4DBA4672" w:rsidR="00950B6C"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8.6 </w:t>
      </w:r>
      <w:r w:rsidR="007E3B1E" w:rsidRPr="00423FE2">
        <w:rPr>
          <w:rFonts w:ascii="Calibri" w:hAnsi="Calibri" w:cs="Calibri"/>
          <w:b/>
          <w:color w:val="31849B"/>
          <w:sz w:val="22"/>
          <w:szCs w:val="22"/>
        </w:rPr>
        <w:t xml:space="preserve">Mandatory - </w:t>
      </w:r>
      <w:r w:rsidR="00AF7FEC" w:rsidRPr="00423FE2">
        <w:rPr>
          <w:rFonts w:ascii="Calibri" w:hAnsi="Calibri" w:cs="Calibri"/>
          <w:b/>
          <w:color w:val="31849B"/>
          <w:sz w:val="22"/>
          <w:szCs w:val="22"/>
        </w:rPr>
        <w:t xml:space="preserve">Proposal Response: </w:t>
      </w:r>
    </w:p>
    <w:p w14:paraId="700D26FE" w14:textId="6B6046BD" w:rsidR="001D13A6" w:rsidRPr="00D64A00"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Note</w:t>
      </w:r>
      <w:r w:rsidR="00950B6C" w:rsidRPr="00D64A00">
        <w:rPr>
          <w:rFonts w:ascii="Calibri" w:hAnsi="Calibri" w:cs="Calibri"/>
          <w:b/>
          <w:i/>
          <w:sz w:val="22"/>
          <w:szCs w:val="22"/>
        </w:rPr>
        <w:t xml:space="preserve"> to </w:t>
      </w:r>
      <w:r w:rsidRPr="00D64A00">
        <w:rPr>
          <w:rFonts w:ascii="Calibri" w:hAnsi="Calibri" w:cs="Calibri"/>
          <w:b/>
          <w:i/>
          <w:sz w:val="22"/>
          <w:szCs w:val="22"/>
        </w:rPr>
        <w:t>department</w:t>
      </w:r>
      <w:r w:rsidR="00950B6C" w:rsidRPr="00D64A00">
        <w:rPr>
          <w:rFonts w:ascii="Calibri" w:hAnsi="Calibri" w:cs="Calibri"/>
          <w:b/>
          <w:i/>
          <w:sz w:val="22"/>
          <w:szCs w:val="22"/>
        </w:rPr>
        <w:t>:</w:t>
      </w:r>
      <w:r w:rsidR="00950B6C" w:rsidRPr="00D64A00">
        <w:rPr>
          <w:rFonts w:ascii="Calibri" w:hAnsi="Calibri" w:cs="Calibri"/>
          <w:i/>
          <w:sz w:val="22"/>
          <w:szCs w:val="22"/>
        </w:rPr>
        <w:t xml:space="preserve">  Develop all questions and information you want the consultant to submit.  You may wish to embed the file or provide a narrative list of questions below. Carefully align these questions with your evaluation criteria and scoring matrix in the following pages of this RFP/RFQ.  </w:t>
      </w:r>
    </w:p>
    <w:p w14:paraId="40650779" w14:textId="77777777" w:rsidR="006D6346" w:rsidRPr="00D64A00"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p>
    <w:p w14:paraId="013C4CF4" w14:textId="439DD57C" w:rsidR="00950B6C" w:rsidRPr="00D64A00"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sz w:val="22"/>
          <w:szCs w:val="22"/>
        </w:rPr>
        <w:t>Delete this box when done.</w:t>
      </w:r>
    </w:p>
    <w:p w14:paraId="3AECBF0B" w14:textId="77777777" w:rsidR="00950B6C" w:rsidRPr="00D64A00" w:rsidRDefault="00950B6C" w:rsidP="00F2331D">
      <w:pPr>
        <w:ind w:left="360" w:right="720"/>
        <w:jc w:val="both"/>
        <w:rPr>
          <w:rFonts w:ascii="Calibri" w:hAnsi="Calibri" w:cs="Calibri"/>
          <w:b/>
          <w:sz w:val="22"/>
          <w:szCs w:val="22"/>
        </w:rPr>
      </w:pPr>
    </w:p>
    <w:p w14:paraId="73C255BA" w14:textId="77DD38FD" w:rsidR="00153F1D" w:rsidRPr="00D64A00" w:rsidRDefault="007C4BDF" w:rsidP="00F2331D">
      <w:pPr>
        <w:ind w:left="360" w:right="720"/>
        <w:jc w:val="both"/>
        <w:rPr>
          <w:rFonts w:ascii="Calibri" w:hAnsi="Calibri" w:cs="Calibri"/>
          <w:sz w:val="22"/>
          <w:szCs w:val="22"/>
        </w:rPr>
      </w:pPr>
      <w:r w:rsidRPr="00D64A00">
        <w:rPr>
          <w:rFonts w:ascii="Calibri" w:hAnsi="Calibri" w:cs="Calibri"/>
          <w:sz w:val="22"/>
          <w:szCs w:val="22"/>
        </w:rPr>
        <w:t xml:space="preserve">This document details </w:t>
      </w:r>
      <w:r w:rsidR="00E0315F" w:rsidRPr="00D64A00">
        <w:rPr>
          <w:rFonts w:ascii="Calibri" w:hAnsi="Calibri" w:cs="Calibri"/>
          <w:sz w:val="22"/>
          <w:szCs w:val="22"/>
        </w:rPr>
        <w:t xml:space="preserve">the submittal requirements for </w:t>
      </w:r>
      <w:r w:rsidRPr="00D64A00">
        <w:rPr>
          <w:rFonts w:ascii="Calibri" w:hAnsi="Calibri" w:cs="Calibri"/>
          <w:sz w:val="22"/>
          <w:szCs w:val="22"/>
        </w:rPr>
        <w:t>yo</w:t>
      </w:r>
      <w:r w:rsidR="00E0315F" w:rsidRPr="00D64A00">
        <w:rPr>
          <w:rFonts w:ascii="Calibri" w:hAnsi="Calibri" w:cs="Calibri"/>
          <w:sz w:val="22"/>
          <w:szCs w:val="22"/>
        </w:rPr>
        <w:t>ur proposal response</w:t>
      </w:r>
      <w:r w:rsidRPr="00D64A00">
        <w:rPr>
          <w:rFonts w:ascii="Calibri" w:hAnsi="Calibri" w:cs="Calibri"/>
          <w:sz w:val="22"/>
          <w:szCs w:val="22"/>
        </w:rPr>
        <w:t>.</w:t>
      </w:r>
    </w:p>
    <w:p w14:paraId="73C255BB" w14:textId="77777777" w:rsidR="00153F1D" w:rsidRDefault="00153F1D" w:rsidP="00153F1D">
      <w:pPr>
        <w:jc w:val="both"/>
        <w:rPr>
          <w:rFonts w:ascii="Calibri" w:hAnsi="Calibri" w:cs="Calibri"/>
        </w:rPr>
      </w:pPr>
    </w:p>
    <w:p w14:paraId="163E6F3F" w14:textId="7111853F" w:rsidR="00AA3DE2" w:rsidRPr="00423FE2" w:rsidRDefault="007F7373" w:rsidP="00423FE2">
      <w:pPr>
        <w:pStyle w:val="ListParagraph"/>
        <w:numPr>
          <w:ilvl w:val="1"/>
          <w:numId w:val="24"/>
        </w:numPr>
        <w:ind w:right="720"/>
        <w:jc w:val="both"/>
        <w:rPr>
          <w:rFonts w:ascii="Calibri" w:hAnsi="Calibri" w:cs="Calibri"/>
          <w:b/>
          <w:color w:val="31849B"/>
          <w:sz w:val="22"/>
          <w:szCs w:val="22"/>
        </w:rPr>
      </w:pPr>
      <w:r w:rsidRPr="00423FE2">
        <w:rPr>
          <w:rFonts w:ascii="Calibri" w:hAnsi="Calibri" w:cs="Calibri"/>
          <w:b/>
          <w:color w:val="31849B"/>
          <w:sz w:val="22"/>
          <w:szCs w:val="22"/>
        </w:rPr>
        <w:t>Use of Hyperlinks and URLs in Submittals</w:t>
      </w:r>
    </w:p>
    <w:p w14:paraId="73C255BD" w14:textId="06E53904" w:rsidR="00495BD5" w:rsidRPr="00423FE2" w:rsidRDefault="007162C8" w:rsidP="00423FE2">
      <w:pPr>
        <w:ind w:left="360"/>
        <w:jc w:val="both"/>
        <w:rPr>
          <w:rFonts w:ascii="Calibri" w:hAnsi="Calibri" w:cs="Calibri"/>
          <w:sz w:val="22"/>
          <w:szCs w:val="22"/>
        </w:rPr>
      </w:pPr>
      <w:r w:rsidRPr="00423FE2">
        <w:rPr>
          <w:rFonts w:ascii="Calibri" w:hAnsi="Calibri" w:cs="Calibri"/>
          <w:sz w:val="22"/>
          <w:szCs w:val="22"/>
        </w:rPr>
        <w:t xml:space="preserve">Hyperlinks and URLs to web sites or references to attachments may not be used in documents submitted in response to this solicitation, unless specifically requested in the submittal requirements. The </w:t>
      </w:r>
      <w:proofErr w:type="gramStart"/>
      <w:r w:rsidRPr="00423FE2">
        <w:rPr>
          <w:rFonts w:ascii="Calibri" w:hAnsi="Calibri" w:cs="Calibri"/>
          <w:sz w:val="22"/>
          <w:szCs w:val="22"/>
        </w:rPr>
        <w:t>City</w:t>
      </w:r>
      <w:proofErr w:type="gramEnd"/>
      <w:r w:rsidRPr="00423FE2">
        <w:rPr>
          <w:rFonts w:ascii="Calibri" w:hAnsi="Calibri" w:cs="Calibri"/>
          <w:sz w:val="22"/>
          <w:szCs w:val="22"/>
        </w:rPr>
        <w:t xml:space="preserve"> is not obligated to evaluate, review, or score any information submitted in the form of a hyperlink or URL. Information and documentation requested for the evaluation process must be submitted in the format indicated in the solicitation instructions, Section </w:t>
      </w:r>
      <w:r>
        <w:rPr>
          <w:rFonts w:ascii="Calibri" w:hAnsi="Calibri" w:cs="Calibri"/>
          <w:sz w:val="22"/>
          <w:szCs w:val="22"/>
        </w:rPr>
        <w:t>8</w:t>
      </w:r>
      <w:r w:rsidRPr="00423FE2">
        <w:rPr>
          <w:rFonts w:ascii="Calibri" w:hAnsi="Calibri" w:cs="Calibri"/>
          <w:sz w:val="22"/>
          <w:szCs w:val="22"/>
        </w:rPr>
        <w:t>.</w:t>
      </w:r>
    </w:p>
    <w:p w14:paraId="0CDFB658" w14:textId="77777777" w:rsidR="00FF0200" w:rsidRPr="00D64A00" w:rsidRDefault="00FF0200" w:rsidP="00153F1D">
      <w:pPr>
        <w:jc w:val="both"/>
        <w:rPr>
          <w:rFonts w:ascii="Calibri" w:hAnsi="Calibri" w:cs="Calibri"/>
        </w:rPr>
      </w:pPr>
    </w:p>
    <w:p w14:paraId="73C255BF" w14:textId="09CB03AB" w:rsidR="003961FA" w:rsidRPr="00423FE2" w:rsidRDefault="00FF0200" w:rsidP="00423FE2">
      <w:pPr>
        <w:ind w:right="720"/>
        <w:jc w:val="both"/>
        <w:rPr>
          <w:rFonts w:ascii="Calibri" w:hAnsi="Calibri" w:cs="Calibri"/>
          <w:b/>
          <w:color w:val="31849B"/>
          <w:sz w:val="22"/>
          <w:szCs w:val="22"/>
        </w:rPr>
      </w:pPr>
      <w:r>
        <w:rPr>
          <w:rFonts w:ascii="Calibri" w:hAnsi="Calibri" w:cs="Calibri"/>
          <w:b/>
          <w:color w:val="31849B"/>
          <w:sz w:val="22"/>
          <w:szCs w:val="22"/>
        </w:rPr>
        <w:t xml:space="preserve">8.8 </w:t>
      </w:r>
      <w:r w:rsidR="00153F1D" w:rsidRPr="00423FE2">
        <w:rPr>
          <w:rFonts w:ascii="Calibri" w:hAnsi="Calibri" w:cs="Calibri"/>
          <w:b/>
          <w:color w:val="31849B"/>
          <w:sz w:val="22"/>
          <w:szCs w:val="22"/>
        </w:rPr>
        <w:t>Mandatory – Cost and Pricing</w:t>
      </w:r>
      <w:r w:rsidR="00FA2FEE" w:rsidRPr="00423FE2">
        <w:rPr>
          <w:rFonts w:ascii="Calibri" w:hAnsi="Calibri" w:cs="Calibri"/>
          <w:b/>
          <w:color w:val="31849B"/>
          <w:sz w:val="22"/>
          <w:szCs w:val="22"/>
        </w:rPr>
        <w:t xml:space="preserve">:  </w:t>
      </w:r>
    </w:p>
    <w:p w14:paraId="7720B58A" w14:textId="50AA7CE9" w:rsidR="001D13A6" w:rsidRPr="00D64A00"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Note</w:t>
      </w:r>
      <w:r w:rsidR="00950B6C" w:rsidRPr="00D64A00">
        <w:rPr>
          <w:rFonts w:ascii="Calibri" w:hAnsi="Calibri" w:cs="Calibri"/>
          <w:b/>
          <w:i/>
          <w:sz w:val="22"/>
          <w:szCs w:val="22"/>
        </w:rPr>
        <w:t xml:space="preserve"> to </w:t>
      </w:r>
      <w:r w:rsidRPr="00D64A00">
        <w:rPr>
          <w:rFonts w:ascii="Calibri" w:hAnsi="Calibri" w:cs="Calibri"/>
          <w:b/>
          <w:i/>
          <w:sz w:val="22"/>
          <w:szCs w:val="22"/>
        </w:rPr>
        <w:t>department</w:t>
      </w:r>
      <w:r w:rsidR="00950B6C" w:rsidRPr="00D64A00">
        <w:rPr>
          <w:rFonts w:ascii="Calibri" w:hAnsi="Calibri" w:cs="Calibri"/>
          <w:b/>
          <w:i/>
          <w:sz w:val="22"/>
          <w:szCs w:val="22"/>
        </w:rPr>
        <w:t xml:space="preserve"> </w:t>
      </w:r>
      <w:r w:rsidR="0036040D" w:rsidRPr="00D64A00">
        <w:rPr>
          <w:rFonts w:ascii="Calibri" w:hAnsi="Calibri" w:cs="Calibri"/>
          <w:b/>
          <w:i/>
          <w:sz w:val="22"/>
          <w:szCs w:val="22"/>
        </w:rPr>
        <w:t>–</w:t>
      </w:r>
      <w:r w:rsidR="00950B6C" w:rsidRPr="00D64A00">
        <w:rPr>
          <w:rFonts w:ascii="Calibri" w:hAnsi="Calibri" w:cs="Calibri"/>
          <w:szCs w:val="24"/>
        </w:rPr>
        <w:t xml:space="preserve"> </w:t>
      </w:r>
      <w:r w:rsidR="0036040D" w:rsidRPr="00D64A00">
        <w:rPr>
          <w:rFonts w:ascii="Calibri" w:hAnsi="Calibri" w:cs="Calibri"/>
          <w:i/>
          <w:sz w:val="22"/>
          <w:szCs w:val="22"/>
        </w:rPr>
        <w:t xml:space="preserve">You may select one of the options below or develop your own cost and pricing method that is appropriate for your project needs.  </w:t>
      </w:r>
      <w:r w:rsidR="00950B6C" w:rsidRPr="00D64A00">
        <w:rPr>
          <w:rFonts w:ascii="Calibri" w:hAnsi="Calibri" w:cs="Calibri"/>
          <w:i/>
          <w:sz w:val="22"/>
          <w:szCs w:val="22"/>
        </w:rPr>
        <w:t>A&amp;E contracts are prohibited from asking about cost and rates.  However, you are welcome to ask abo</w:t>
      </w:r>
      <w:r w:rsidR="0036040D" w:rsidRPr="00D64A00">
        <w:rPr>
          <w:rFonts w:ascii="Calibri" w:hAnsi="Calibri" w:cs="Calibri"/>
          <w:i/>
          <w:sz w:val="22"/>
          <w:szCs w:val="22"/>
        </w:rPr>
        <w:t>ut cost and rates for all other non-A&amp;E services</w:t>
      </w:r>
      <w:r w:rsidR="00950B6C" w:rsidRPr="00D64A00">
        <w:rPr>
          <w:rFonts w:ascii="Calibri" w:hAnsi="Calibri" w:cs="Calibri"/>
          <w:i/>
          <w:sz w:val="22"/>
          <w:szCs w:val="22"/>
        </w:rPr>
        <w:t>.  Customize this to meet your project needs.</w:t>
      </w:r>
      <w:r w:rsidR="00950B6C" w:rsidRPr="00D64A00">
        <w:rPr>
          <w:rFonts w:ascii="Calibri" w:hAnsi="Calibri" w:cs="Calibri"/>
          <w:sz w:val="22"/>
          <w:szCs w:val="22"/>
        </w:rPr>
        <w:t xml:space="preserve">  </w:t>
      </w:r>
    </w:p>
    <w:p w14:paraId="56EA20E9" w14:textId="77777777" w:rsidR="006D6346" w:rsidRPr="00D64A00"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p>
    <w:p w14:paraId="2936A437" w14:textId="3CE16239" w:rsidR="00950B6C" w:rsidRPr="00D64A00"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r w:rsidRPr="00D64A00">
        <w:rPr>
          <w:rFonts w:ascii="Calibri" w:hAnsi="Calibri" w:cs="Calibri"/>
          <w:b/>
          <w:sz w:val="22"/>
          <w:szCs w:val="22"/>
        </w:rPr>
        <w:t>Delete this box when done.</w:t>
      </w:r>
    </w:p>
    <w:p w14:paraId="1759BFD4" w14:textId="56F543DA" w:rsidR="0036040D" w:rsidRPr="00D64A00" w:rsidRDefault="0036040D" w:rsidP="00F2331D">
      <w:pPr>
        <w:pStyle w:val="BodyText"/>
        <w:spacing w:after="0"/>
        <w:ind w:left="360" w:right="720"/>
        <w:jc w:val="both"/>
        <w:rPr>
          <w:rFonts w:ascii="Calibri" w:hAnsi="Calibri" w:cs="Calibri"/>
          <w:b/>
          <w:color w:val="FF0000"/>
          <w:sz w:val="22"/>
          <w:szCs w:val="22"/>
        </w:rPr>
      </w:pPr>
      <w:r w:rsidRPr="00D64A00">
        <w:rPr>
          <w:rFonts w:ascii="Calibri" w:hAnsi="Calibri" w:cs="Calibri"/>
          <w:b/>
          <w:sz w:val="22"/>
          <w:szCs w:val="22"/>
          <w:highlight w:val="yellow"/>
        </w:rPr>
        <w:t>OPTION 1</w:t>
      </w:r>
    </w:p>
    <w:p w14:paraId="73C255C1" w14:textId="6DB985D1" w:rsidR="00B842F0" w:rsidRPr="00D64A00" w:rsidRDefault="00FA2FEE" w:rsidP="00F2331D">
      <w:pPr>
        <w:pStyle w:val="BodyText"/>
        <w:spacing w:after="0"/>
        <w:ind w:left="360" w:right="720"/>
        <w:jc w:val="both"/>
        <w:rPr>
          <w:rFonts w:ascii="Calibri" w:hAnsi="Calibri" w:cs="Calibri"/>
        </w:rPr>
      </w:pPr>
      <w:r w:rsidRPr="00D64A00">
        <w:rPr>
          <w:rFonts w:ascii="Calibri" w:hAnsi="Calibri" w:cs="Calibri"/>
          <w:sz w:val="22"/>
          <w:szCs w:val="22"/>
        </w:rPr>
        <w:t>State a firm fixed price</w:t>
      </w:r>
      <w:r w:rsidR="00495BD5" w:rsidRPr="00D64A00">
        <w:rPr>
          <w:rFonts w:ascii="Calibri" w:hAnsi="Calibri" w:cs="Calibri"/>
          <w:sz w:val="22"/>
          <w:szCs w:val="22"/>
        </w:rPr>
        <w:t>,</w:t>
      </w:r>
      <w:r w:rsidR="00F2331D" w:rsidRPr="00D64A00">
        <w:rPr>
          <w:rFonts w:ascii="Calibri" w:hAnsi="Calibri" w:cs="Calibri"/>
          <w:sz w:val="22"/>
          <w:szCs w:val="22"/>
        </w:rPr>
        <w:t xml:space="preserve"> </w:t>
      </w:r>
      <w:r w:rsidR="00495BD5" w:rsidRPr="00D64A00">
        <w:rPr>
          <w:rFonts w:ascii="Calibri" w:hAnsi="Calibri" w:cs="Calibri"/>
          <w:sz w:val="22"/>
          <w:szCs w:val="22"/>
        </w:rPr>
        <w:t xml:space="preserve">to </w:t>
      </w:r>
      <w:r w:rsidRPr="00D64A00">
        <w:rPr>
          <w:rFonts w:ascii="Calibri" w:hAnsi="Calibri" w:cs="Calibri"/>
          <w:sz w:val="22"/>
          <w:szCs w:val="22"/>
        </w:rPr>
        <w:t xml:space="preserve">include all direct, indirect, and overhead expenses, including travel and </w:t>
      </w:r>
      <w:r w:rsidR="0036040D" w:rsidRPr="00D64A00">
        <w:rPr>
          <w:rFonts w:ascii="Calibri" w:hAnsi="Calibri" w:cs="Calibri"/>
          <w:sz w:val="22"/>
          <w:szCs w:val="22"/>
        </w:rPr>
        <w:t xml:space="preserve">lodging </w:t>
      </w:r>
      <w:r w:rsidRPr="00D64A00">
        <w:rPr>
          <w:rFonts w:ascii="Calibri" w:hAnsi="Calibri" w:cs="Calibri"/>
          <w:sz w:val="22"/>
          <w:szCs w:val="22"/>
        </w:rPr>
        <w:t xml:space="preserve">expenses, incurred by the Consultant </w:t>
      </w:r>
      <w:r w:rsidR="00ED2357" w:rsidRPr="00D64A00">
        <w:rPr>
          <w:rFonts w:ascii="Calibri" w:hAnsi="Calibri" w:cs="Calibri"/>
          <w:sz w:val="22"/>
          <w:szCs w:val="22"/>
        </w:rPr>
        <w:t xml:space="preserve">to perform </w:t>
      </w:r>
      <w:r w:rsidRPr="00D64A00">
        <w:rPr>
          <w:rFonts w:ascii="Calibri" w:hAnsi="Calibri" w:cs="Calibri"/>
          <w:sz w:val="22"/>
          <w:szCs w:val="22"/>
        </w:rPr>
        <w:t xml:space="preserve">the Work.  </w:t>
      </w:r>
    </w:p>
    <w:p w14:paraId="2AC8561B" w14:textId="77777777" w:rsidR="00C85C78" w:rsidRPr="00D64A00" w:rsidRDefault="00C85C78" w:rsidP="00F2331D">
      <w:pPr>
        <w:pStyle w:val="BodyText"/>
        <w:spacing w:after="0"/>
        <w:ind w:left="360" w:right="720"/>
        <w:jc w:val="both"/>
        <w:rPr>
          <w:rFonts w:ascii="Calibri" w:hAnsi="Calibri" w:cs="Calibri"/>
          <w:sz w:val="22"/>
          <w:szCs w:val="22"/>
        </w:rPr>
      </w:pPr>
    </w:p>
    <w:p w14:paraId="1A38F0A4" w14:textId="028E249D" w:rsidR="0036040D" w:rsidRPr="00D64A00" w:rsidRDefault="0036040D" w:rsidP="00F2331D">
      <w:pPr>
        <w:pStyle w:val="BodyText"/>
        <w:spacing w:after="0"/>
        <w:ind w:left="360" w:right="720"/>
        <w:jc w:val="both"/>
        <w:rPr>
          <w:rFonts w:ascii="Calibri" w:hAnsi="Calibri" w:cs="Calibri"/>
          <w:b/>
          <w:color w:val="FF0000"/>
          <w:sz w:val="22"/>
          <w:szCs w:val="22"/>
        </w:rPr>
      </w:pPr>
      <w:r w:rsidRPr="00D64A00">
        <w:rPr>
          <w:rFonts w:ascii="Calibri" w:hAnsi="Calibri" w:cs="Calibri"/>
          <w:b/>
          <w:sz w:val="22"/>
          <w:szCs w:val="22"/>
          <w:highlight w:val="yellow"/>
        </w:rPr>
        <w:t>OPTION 2</w:t>
      </w:r>
    </w:p>
    <w:p w14:paraId="629C0E37" w14:textId="573137BD" w:rsidR="00C85C78" w:rsidRPr="00D64A00" w:rsidRDefault="0036040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Provide a </w:t>
      </w:r>
      <w:proofErr w:type="gramStart"/>
      <w:r w:rsidRPr="00D64A00">
        <w:rPr>
          <w:rFonts w:ascii="Calibri" w:hAnsi="Calibri" w:cs="Calibri"/>
          <w:sz w:val="22"/>
          <w:szCs w:val="22"/>
        </w:rPr>
        <w:t>fully-loaded</w:t>
      </w:r>
      <w:proofErr w:type="gramEnd"/>
      <w:r w:rsidRPr="00D64A00">
        <w:rPr>
          <w:rFonts w:ascii="Calibri" w:hAnsi="Calibri" w:cs="Calibri"/>
          <w:sz w:val="22"/>
          <w:szCs w:val="22"/>
        </w:rPr>
        <w:t xml:space="preserve"> hourly rate, </w:t>
      </w:r>
      <w:r w:rsidR="008A1EBD" w:rsidRPr="00D64A00">
        <w:rPr>
          <w:rFonts w:ascii="Calibri" w:hAnsi="Calibri" w:cs="Calibri"/>
          <w:sz w:val="22"/>
          <w:szCs w:val="22"/>
        </w:rPr>
        <w:t xml:space="preserve">including </w:t>
      </w:r>
      <w:r w:rsidRPr="00D64A00">
        <w:rPr>
          <w:rFonts w:ascii="Calibri" w:hAnsi="Calibri" w:cs="Calibri"/>
          <w:sz w:val="22"/>
          <w:szCs w:val="22"/>
        </w:rPr>
        <w:t xml:space="preserve">a breakdown of the total number of hours to complete the Work and a firm fixed price based on the Scope of Work and deliverables provided in the solicitation.  Costs shall include all direct, indirect and overhead expenses, including travel and lodging expenses and any other </w:t>
      </w:r>
      <w:r w:rsidR="00142801" w:rsidRPr="00D64A00">
        <w:rPr>
          <w:rFonts w:ascii="Calibri" w:hAnsi="Calibri" w:cs="Calibri"/>
          <w:sz w:val="22"/>
          <w:szCs w:val="22"/>
        </w:rPr>
        <w:t xml:space="preserve">allowable </w:t>
      </w:r>
      <w:r w:rsidR="008A1EBD" w:rsidRPr="00D64A00">
        <w:rPr>
          <w:rFonts w:ascii="Calibri" w:hAnsi="Calibri" w:cs="Calibri"/>
          <w:sz w:val="22"/>
          <w:szCs w:val="22"/>
        </w:rPr>
        <w:t xml:space="preserve">reimbursable </w:t>
      </w:r>
      <w:r w:rsidRPr="00D64A00">
        <w:rPr>
          <w:rFonts w:ascii="Calibri" w:hAnsi="Calibri" w:cs="Calibri"/>
          <w:sz w:val="22"/>
          <w:szCs w:val="22"/>
        </w:rPr>
        <w:t xml:space="preserve">costs incurred by the Consultant to perform the Work.  </w:t>
      </w:r>
    </w:p>
    <w:p w14:paraId="6A81DF29" w14:textId="2A971CC8" w:rsidR="008A1EBD" w:rsidRPr="00D64A00" w:rsidRDefault="008A1EBD" w:rsidP="00F2331D">
      <w:pPr>
        <w:pStyle w:val="BodyText"/>
        <w:spacing w:after="0"/>
        <w:ind w:left="360" w:right="720"/>
        <w:jc w:val="both"/>
        <w:rPr>
          <w:rFonts w:ascii="Calibri" w:hAnsi="Calibri" w:cs="Calibri"/>
          <w:sz w:val="22"/>
          <w:szCs w:val="22"/>
        </w:rPr>
      </w:pPr>
    </w:p>
    <w:p w14:paraId="4BE1A581" w14:textId="3B304286" w:rsidR="008A1EBD" w:rsidRPr="00D64A00" w:rsidRDefault="008A1EB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Do not include contingency or assumptions in your cost proposal.  Instead, you may include a separate breakdown for out-of-scope costs, including scope of work, hours and any assumptions for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to consider in your proposal.</w:t>
      </w:r>
    </w:p>
    <w:p w14:paraId="20BF3A46" w14:textId="77777777" w:rsidR="0036040D" w:rsidRPr="00D64A00" w:rsidRDefault="0036040D" w:rsidP="00F2331D">
      <w:pPr>
        <w:pStyle w:val="BodyText"/>
        <w:spacing w:after="0"/>
        <w:ind w:left="360" w:right="720"/>
        <w:jc w:val="both"/>
        <w:rPr>
          <w:rFonts w:ascii="Calibri" w:hAnsi="Calibri" w:cs="Calibri"/>
          <w:sz w:val="22"/>
          <w:szCs w:val="22"/>
        </w:rPr>
      </w:pPr>
    </w:p>
    <w:p w14:paraId="32974C6C" w14:textId="77EA3499" w:rsidR="0036040D" w:rsidRPr="00D64A00" w:rsidRDefault="0036040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The City may request additional clarification or a breakdown of the </w:t>
      </w:r>
      <w:r w:rsidR="008A1EBD" w:rsidRPr="00D64A00">
        <w:rPr>
          <w:rFonts w:ascii="Calibri" w:hAnsi="Calibri" w:cs="Calibri"/>
          <w:sz w:val="22"/>
          <w:szCs w:val="22"/>
        </w:rPr>
        <w:t xml:space="preserve">hours and </w:t>
      </w:r>
      <w:r w:rsidRPr="00D64A00">
        <w:rPr>
          <w:rFonts w:ascii="Calibri" w:hAnsi="Calibri" w:cs="Calibri"/>
          <w:sz w:val="22"/>
          <w:szCs w:val="22"/>
        </w:rPr>
        <w:t>costs</w:t>
      </w:r>
      <w:r w:rsidR="008A1EBD" w:rsidRPr="00D64A00">
        <w:rPr>
          <w:rFonts w:ascii="Calibri" w:hAnsi="Calibri" w:cs="Calibri"/>
          <w:sz w:val="22"/>
          <w:szCs w:val="22"/>
        </w:rPr>
        <w:t xml:space="preserve"> with the </w:t>
      </w:r>
      <w:r w:rsidR="008D3292" w:rsidRPr="00D64A00">
        <w:rPr>
          <w:rFonts w:ascii="Calibri" w:hAnsi="Calibri" w:cs="Calibri"/>
          <w:sz w:val="22"/>
          <w:szCs w:val="22"/>
        </w:rPr>
        <w:t>top-ranking</w:t>
      </w:r>
      <w:r w:rsidR="008A1EBD" w:rsidRPr="00D64A00">
        <w:rPr>
          <w:rFonts w:ascii="Calibri" w:hAnsi="Calibri" w:cs="Calibri"/>
          <w:sz w:val="22"/>
          <w:szCs w:val="22"/>
        </w:rPr>
        <w:t xml:space="preserve"> proposers</w:t>
      </w:r>
      <w:r w:rsidRPr="00D64A00">
        <w:rPr>
          <w:rFonts w:ascii="Calibri" w:hAnsi="Calibri" w:cs="Calibri"/>
          <w:sz w:val="22"/>
          <w:szCs w:val="22"/>
        </w:rPr>
        <w:t>.</w:t>
      </w:r>
    </w:p>
    <w:p w14:paraId="17DA4DF7" w14:textId="77777777" w:rsidR="00C85C78" w:rsidRPr="00D64A00" w:rsidRDefault="00C85C78" w:rsidP="00B842F0">
      <w:pPr>
        <w:jc w:val="both"/>
        <w:rPr>
          <w:rFonts w:ascii="Calibri" w:hAnsi="Calibri" w:cs="Calibri"/>
        </w:rPr>
      </w:pPr>
    </w:p>
    <w:p w14:paraId="2CEDCB7B" w14:textId="72EF2BC6" w:rsidR="00301A37" w:rsidRPr="00D64A00" w:rsidRDefault="00301A37">
      <w:pPr>
        <w:rPr>
          <w:rFonts w:ascii="Calibri" w:hAnsi="Calibri" w:cs="Calibri"/>
        </w:rPr>
      </w:pPr>
    </w:p>
    <w:p w14:paraId="73C255CC" w14:textId="42AB8DCF" w:rsidR="00503828" w:rsidRPr="00D64A00" w:rsidRDefault="00FF0200" w:rsidP="00E206FE">
      <w:pPr>
        <w:tabs>
          <w:tab w:val="num" w:pos="-720"/>
        </w:tabs>
        <w:spacing w:before="120"/>
        <w:rPr>
          <w:rFonts w:ascii="Calibri" w:hAnsi="Calibri" w:cs="Calibri"/>
          <w:b/>
          <w:color w:val="31849B"/>
          <w:sz w:val="22"/>
          <w:szCs w:val="22"/>
        </w:rPr>
      </w:pPr>
      <w:r>
        <w:rPr>
          <w:rFonts w:ascii="Calibri" w:hAnsi="Calibri" w:cs="Calibri"/>
          <w:b/>
          <w:color w:val="31849B"/>
          <w:sz w:val="22"/>
          <w:szCs w:val="22"/>
        </w:rPr>
        <w:t xml:space="preserve">8.9 </w:t>
      </w:r>
      <w:r w:rsidR="0071595A" w:rsidRPr="00D64A00">
        <w:rPr>
          <w:rFonts w:ascii="Calibri" w:hAnsi="Calibri" w:cs="Calibri"/>
          <w:b/>
          <w:color w:val="31849B"/>
          <w:sz w:val="22"/>
          <w:szCs w:val="22"/>
        </w:rPr>
        <w:t xml:space="preserve">Submittal </w:t>
      </w:r>
      <w:r w:rsidR="00503828" w:rsidRPr="00D64A00">
        <w:rPr>
          <w:rFonts w:ascii="Calibri" w:hAnsi="Calibri" w:cs="Calibri"/>
          <w:b/>
          <w:color w:val="31849B"/>
          <w:sz w:val="22"/>
          <w:szCs w:val="22"/>
        </w:rPr>
        <w:t>Checklist</w:t>
      </w:r>
      <w:r w:rsidR="00A24415" w:rsidRPr="00D64A00">
        <w:rPr>
          <w:rFonts w:ascii="Calibri" w:hAnsi="Calibri" w:cs="Calibri"/>
          <w:b/>
          <w:color w:val="31849B"/>
          <w:sz w:val="22"/>
          <w:szCs w:val="22"/>
        </w:rPr>
        <w:t>.</w:t>
      </w:r>
    </w:p>
    <w:p w14:paraId="73C255CD" w14:textId="77777777" w:rsidR="00503828" w:rsidRPr="00D64A00" w:rsidRDefault="0073729B" w:rsidP="00A30184">
      <w:pPr>
        <w:tabs>
          <w:tab w:val="num" w:pos="-720"/>
        </w:tabs>
        <w:spacing w:before="120"/>
        <w:rPr>
          <w:rFonts w:ascii="Calibri" w:hAnsi="Calibri" w:cs="Calibri"/>
          <w:b/>
          <w:color w:val="31849B"/>
          <w:sz w:val="22"/>
          <w:szCs w:val="22"/>
        </w:rPr>
      </w:pPr>
      <w:r w:rsidRPr="00D64A00">
        <w:rPr>
          <w:rFonts w:ascii="Calibri" w:hAnsi="Calibri" w:cs="Calibri"/>
          <w:b/>
          <w:color w:val="31849B"/>
          <w:sz w:val="22"/>
          <w:szCs w:val="22"/>
        </w:rPr>
        <w:t xml:space="preserve">Your </w:t>
      </w:r>
      <w:r w:rsidR="00503828" w:rsidRPr="00D64A00">
        <w:rPr>
          <w:rFonts w:ascii="Calibri" w:hAnsi="Calibri" w:cs="Calibri"/>
          <w:b/>
          <w:color w:val="31849B"/>
          <w:sz w:val="22"/>
          <w:szCs w:val="22"/>
        </w:rPr>
        <w:t xml:space="preserve">response should be packaged with each of the following.  This list </w:t>
      </w:r>
      <w:r w:rsidR="00BD0AE2" w:rsidRPr="00D64A00">
        <w:rPr>
          <w:rFonts w:ascii="Calibri" w:hAnsi="Calibri" w:cs="Calibri"/>
          <w:b/>
          <w:color w:val="31849B"/>
          <w:sz w:val="22"/>
          <w:szCs w:val="22"/>
        </w:rPr>
        <w:t xml:space="preserve">assists </w:t>
      </w:r>
      <w:r w:rsidR="00503828" w:rsidRPr="00D64A00">
        <w:rPr>
          <w:rFonts w:ascii="Calibri" w:hAnsi="Calibri" w:cs="Calibri"/>
          <w:b/>
          <w:color w:val="31849B"/>
          <w:sz w:val="22"/>
          <w:szCs w:val="22"/>
        </w:rPr>
        <w:t xml:space="preserve">with quality control before submittal of your final package.  Addenda may change this list; </w:t>
      </w:r>
      <w:r w:rsidR="00D34E4A" w:rsidRPr="00D64A00">
        <w:rPr>
          <w:rFonts w:ascii="Calibri" w:hAnsi="Calibri" w:cs="Calibri"/>
          <w:b/>
          <w:color w:val="31849B"/>
          <w:sz w:val="22"/>
          <w:szCs w:val="22"/>
        </w:rPr>
        <w:t xml:space="preserve">check </w:t>
      </w:r>
      <w:r w:rsidR="00503828" w:rsidRPr="00D64A00">
        <w:rPr>
          <w:rFonts w:ascii="Calibri" w:hAnsi="Calibri" w:cs="Calibri"/>
          <w:b/>
          <w:color w:val="31849B"/>
          <w:sz w:val="22"/>
          <w:szCs w:val="22"/>
        </w:rPr>
        <w:t>any final instructions:</w:t>
      </w:r>
    </w:p>
    <w:p w14:paraId="73C255CE" w14:textId="77777777" w:rsidR="00F91336" w:rsidRPr="00D64A00" w:rsidRDefault="00F91336" w:rsidP="00A30184">
      <w:pPr>
        <w:tabs>
          <w:tab w:val="num" w:pos="-720"/>
        </w:tabs>
        <w:spacing w:before="120"/>
        <w:rPr>
          <w:rFonts w:ascii="Calibri" w:hAnsi="Calibri" w:cs="Calibri"/>
          <w:b/>
          <w:color w:val="31849B"/>
          <w:sz w:val="22"/>
          <w:szCs w:val="22"/>
          <w:u w:val="single"/>
        </w:rPr>
      </w:pPr>
    </w:p>
    <w:p w14:paraId="73C255D0" w14:textId="502014CC" w:rsidR="00503828" w:rsidRPr="00D64A00" w:rsidRDefault="00F167B8" w:rsidP="00241E5C">
      <w:pPr>
        <w:pStyle w:val="NoSpacing"/>
        <w:numPr>
          <w:ilvl w:val="0"/>
          <w:numId w:val="14"/>
        </w:numPr>
        <w:rPr>
          <w:rFonts w:cs="Calibri"/>
        </w:rPr>
      </w:pPr>
      <w:r w:rsidRPr="00D64A00">
        <w:rPr>
          <w:rFonts w:cs="Calibri"/>
        </w:rPr>
        <w:t xml:space="preserve">Mandatory – Consultant </w:t>
      </w:r>
      <w:r w:rsidR="00503828" w:rsidRPr="00D64A00">
        <w:rPr>
          <w:rFonts w:cs="Calibri"/>
        </w:rPr>
        <w:t>Questionnaire.</w:t>
      </w:r>
    </w:p>
    <w:p w14:paraId="73C255D1" w14:textId="28A412A5" w:rsidR="00503828" w:rsidRPr="00D64A00" w:rsidRDefault="00503828" w:rsidP="00241E5C">
      <w:pPr>
        <w:pStyle w:val="NoSpacing"/>
        <w:numPr>
          <w:ilvl w:val="0"/>
          <w:numId w:val="14"/>
        </w:numPr>
        <w:rPr>
          <w:rFonts w:cs="Calibri"/>
        </w:rPr>
      </w:pPr>
      <w:r w:rsidRPr="00D64A00">
        <w:rPr>
          <w:rFonts w:cs="Calibri"/>
        </w:rPr>
        <w:t xml:space="preserve">Proof of Legal </w:t>
      </w:r>
      <w:r w:rsidR="004C7CD7" w:rsidRPr="00D64A00">
        <w:rPr>
          <w:rFonts w:cs="Calibri"/>
        </w:rPr>
        <w:t xml:space="preserve">Business </w:t>
      </w:r>
      <w:r w:rsidRPr="00D64A00">
        <w:rPr>
          <w:rFonts w:cs="Calibri"/>
        </w:rPr>
        <w:t>Name</w:t>
      </w:r>
      <w:r w:rsidR="00F440A0">
        <w:rPr>
          <w:rFonts w:cs="Calibri"/>
        </w:rPr>
        <w:t xml:space="preserve"> (if applicable)</w:t>
      </w:r>
    </w:p>
    <w:p w14:paraId="73C255D2" w14:textId="4458F21F"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D64A00">
        <w:rPr>
          <w:rFonts w:cs="Calibri"/>
        </w:rPr>
        <w:t>Minimum Qualifications Sheet</w:t>
      </w:r>
    </w:p>
    <w:p w14:paraId="73C255D3" w14:textId="1071E244" w:rsidR="009755FE" w:rsidRPr="00D64A00" w:rsidRDefault="00F167B8" w:rsidP="00241E5C">
      <w:pPr>
        <w:pStyle w:val="NoSpacing"/>
        <w:numPr>
          <w:ilvl w:val="0"/>
          <w:numId w:val="14"/>
        </w:numPr>
        <w:rPr>
          <w:rFonts w:cs="Calibri"/>
        </w:rPr>
      </w:pPr>
      <w:r w:rsidRPr="00D64A00">
        <w:rPr>
          <w:rFonts w:cs="Calibri"/>
        </w:rPr>
        <w:t xml:space="preserve">Mandatory – Consultant </w:t>
      </w:r>
      <w:r w:rsidR="009755FE" w:rsidRPr="00D64A00">
        <w:rPr>
          <w:rFonts w:cs="Calibri"/>
        </w:rPr>
        <w:t>Inclusion Plan</w:t>
      </w:r>
      <w:r w:rsidR="000D1A9D" w:rsidRPr="00D64A00">
        <w:rPr>
          <w:rFonts w:cs="Calibri"/>
        </w:rPr>
        <w:t xml:space="preserve"> </w:t>
      </w:r>
    </w:p>
    <w:p w14:paraId="73C255D5" w14:textId="7E15C2E0"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D64A00">
        <w:rPr>
          <w:rFonts w:cs="Calibri"/>
        </w:rPr>
        <w:t>Proposal Response (see Proposal Response Section,</w:t>
      </w:r>
      <w:r w:rsidR="009755FE" w:rsidRPr="00D64A00">
        <w:rPr>
          <w:rFonts w:cs="Calibri"/>
        </w:rPr>
        <w:t xml:space="preserve"> above</w:t>
      </w:r>
      <w:r w:rsidR="00503828" w:rsidRPr="00D64A00">
        <w:rPr>
          <w:rFonts w:cs="Calibri"/>
        </w:rPr>
        <w:t>).</w:t>
      </w:r>
    </w:p>
    <w:p w14:paraId="73C255D6" w14:textId="75EF393E" w:rsidR="00153F1D" w:rsidRPr="00D64A00" w:rsidRDefault="00F167B8" w:rsidP="00241E5C">
      <w:pPr>
        <w:pStyle w:val="NoSpacing"/>
        <w:numPr>
          <w:ilvl w:val="0"/>
          <w:numId w:val="14"/>
        </w:numPr>
        <w:rPr>
          <w:rFonts w:cs="Calibri"/>
        </w:rPr>
      </w:pPr>
      <w:r w:rsidRPr="00D64A00">
        <w:rPr>
          <w:rFonts w:cs="Calibri"/>
        </w:rPr>
        <w:t xml:space="preserve">Mandatory – </w:t>
      </w:r>
      <w:r w:rsidR="00153F1D" w:rsidRPr="00D64A00">
        <w:rPr>
          <w:rFonts w:cs="Calibri"/>
        </w:rPr>
        <w:t>Cost and Pricing</w:t>
      </w:r>
      <w:r w:rsidR="001D13A6" w:rsidRPr="00D64A00">
        <w:rPr>
          <w:rFonts w:cs="Calibri"/>
        </w:rPr>
        <w:t xml:space="preserve"> </w:t>
      </w:r>
      <w:r w:rsidR="00142801" w:rsidRPr="00D64A00">
        <w:rPr>
          <w:rFonts w:cs="Calibri"/>
        </w:rPr>
        <w:t>(</w:t>
      </w:r>
      <w:r w:rsidR="001D13A6" w:rsidRPr="00D64A00">
        <w:rPr>
          <w:rFonts w:cs="Calibri"/>
          <w:highlight w:val="yellow"/>
        </w:rPr>
        <w:t>DELETE IF for A&amp;E</w:t>
      </w:r>
      <w:r w:rsidR="00142801" w:rsidRPr="00D64A00">
        <w:rPr>
          <w:rFonts w:cs="Calibri"/>
          <w:highlight w:val="yellow"/>
        </w:rPr>
        <w:t>)</w:t>
      </w:r>
    </w:p>
    <w:p w14:paraId="46352CCF" w14:textId="3E6A7524" w:rsidR="002F322C" w:rsidRPr="00D64A00" w:rsidRDefault="00ED58E8" w:rsidP="00241E5C">
      <w:pPr>
        <w:pStyle w:val="NoSpacing"/>
        <w:numPr>
          <w:ilvl w:val="0"/>
          <w:numId w:val="14"/>
        </w:numPr>
        <w:rPr>
          <w:rFonts w:cs="Calibri"/>
        </w:rPr>
      </w:pPr>
      <w:r w:rsidRPr="00D64A00">
        <w:rPr>
          <w:rFonts w:cs="Calibri"/>
        </w:rPr>
        <w:t xml:space="preserve">Mandatory – </w:t>
      </w:r>
      <w:commentRangeStart w:id="96"/>
      <w:r w:rsidR="002F322C" w:rsidRPr="00D64A00">
        <w:rPr>
          <w:rFonts w:cs="Calibri"/>
        </w:rPr>
        <w:t>Non-Disclosure Agreement form(s), signed (if applicable)</w:t>
      </w:r>
      <w:commentRangeEnd w:id="96"/>
      <w:r w:rsidR="002F322C" w:rsidRPr="00D64A00">
        <w:rPr>
          <w:rStyle w:val="CommentReference"/>
          <w:rFonts w:eastAsia="Times New Roman" w:cs="Calibri"/>
          <w:szCs w:val="20"/>
        </w:rPr>
        <w:commentReference w:id="96"/>
      </w:r>
    </w:p>
    <w:p w14:paraId="2B83ECB0" w14:textId="67075BA4" w:rsidR="00F167B8" w:rsidRPr="00D64A00" w:rsidRDefault="00F167B8" w:rsidP="00241E5C">
      <w:pPr>
        <w:pStyle w:val="NoSpacing"/>
        <w:numPr>
          <w:ilvl w:val="0"/>
          <w:numId w:val="14"/>
        </w:numPr>
        <w:rPr>
          <w:rFonts w:cs="Calibri"/>
        </w:rPr>
      </w:pPr>
      <w:r w:rsidRPr="00D64A00">
        <w:rPr>
          <w:rFonts w:cs="Calibri"/>
        </w:rPr>
        <w:t>Optional – Letter of Interest.  Consultant may include a Letter of Interest no longer than a single 8.5” x 11”</w:t>
      </w:r>
      <w:r w:rsidR="00A20044">
        <w:rPr>
          <w:rFonts w:cs="Calibri"/>
        </w:rPr>
        <w:t xml:space="preserve"> </w:t>
      </w:r>
      <w:r w:rsidRPr="00D64A00">
        <w:rPr>
          <w:rFonts w:cs="Calibri"/>
        </w:rPr>
        <w:t xml:space="preserve">page.  However, since this is optional, the </w:t>
      </w:r>
      <w:proofErr w:type="gramStart"/>
      <w:r w:rsidRPr="00D64A00">
        <w:rPr>
          <w:rFonts w:cs="Calibri"/>
        </w:rPr>
        <w:t>City</w:t>
      </w:r>
      <w:proofErr w:type="gramEnd"/>
      <w:r w:rsidRPr="00D64A00">
        <w:rPr>
          <w:rFonts w:cs="Calibri"/>
        </w:rPr>
        <w:t xml:space="preserve"> does not guarantee it will be </w:t>
      </w:r>
      <w:proofErr w:type="gramStart"/>
      <w:r w:rsidRPr="00D64A00">
        <w:rPr>
          <w:rFonts w:cs="Calibri"/>
        </w:rPr>
        <w:t>read</w:t>
      </w:r>
      <w:proofErr w:type="gramEnd"/>
      <w:r w:rsidRPr="00D64A00">
        <w:rPr>
          <w:rFonts w:cs="Calibri"/>
        </w:rPr>
        <w:t xml:space="preserve"> and it will not be counted in the </w:t>
      </w:r>
      <w:r w:rsidR="005C44EA" w:rsidRPr="00D64A00">
        <w:rPr>
          <w:rFonts w:cs="Calibri"/>
        </w:rPr>
        <w:t xml:space="preserve">page limits, </w:t>
      </w:r>
      <w:r w:rsidRPr="00D64A00">
        <w:rPr>
          <w:rFonts w:cs="Calibri"/>
        </w:rPr>
        <w:t>evaluation or scoring.</w:t>
      </w:r>
    </w:p>
    <w:p w14:paraId="73C255D9" w14:textId="77777777" w:rsidR="00716672"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97" w:name="_Toc524485070"/>
      <w:bookmarkStart w:id="98" w:name="_Toc524754256"/>
      <w:bookmarkStart w:id="99" w:name="_Toc526492445"/>
      <w:bookmarkStart w:id="100" w:name="_Toc528557501"/>
      <w:bookmarkStart w:id="101" w:name="_Toc529153561"/>
      <w:bookmarkStart w:id="102" w:name="_Toc30899498"/>
      <w:bookmarkStart w:id="103" w:name="_Toc441490215"/>
      <w:r w:rsidRPr="00D64A00">
        <w:rPr>
          <w:rFonts w:ascii="Calibri" w:hAnsi="Calibri" w:cs="Calibri"/>
          <w:color w:val="31849B"/>
          <w:sz w:val="36"/>
          <w:szCs w:val="36"/>
        </w:rPr>
        <w:t>Selection Process</w:t>
      </w:r>
      <w:bookmarkEnd w:id="97"/>
      <w:bookmarkEnd w:id="98"/>
      <w:bookmarkEnd w:id="99"/>
      <w:bookmarkEnd w:id="100"/>
      <w:bookmarkEnd w:id="101"/>
      <w:bookmarkEnd w:id="102"/>
      <w:r w:rsidR="00FC4D5F" w:rsidRPr="00D64A00">
        <w:rPr>
          <w:rFonts w:ascii="Calibri" w:hAnsi="Calibri" w:cs="Calibri"/>
          <w:color w:val="31849B"/>
          <w:sz w:val="36"/>
          <w:szCs w:val="36"/>
        </w:rPr>
        <w:t>.</w:t>
      </w:r>
      <w:bookmarkEnd w:id="103"/>
    </w:p>
    <w:p w14:paraId="73C255DB" w14:textId="5D9A0347" w:rsidR="007E4518" w:rsidRPr="00D64A00" w:rsidRDefault="009F6F78" w:rsidP="009F6F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0"/>
          <w:szCs w:val="20"/>
        </w:rPr>
      </w:pPr>
      <w:r w:rsidRPr="00D64A00">
        <w:rPr>
          <w:rFonts w:ascii="Calibri" w:hAnsi="Calibri" w:cs="Calibri"/>
          <w:b/>
          <w:i/>
          <w:sz w:val="22"/>
          <w:szCs w:val="22"/>
        </w:rPr>
        <w:t xml:space="preserve">Note to </w:t>
      </w:r>
      <w:r w:rsidR="00B05831" w:rsidRPr="00D64A00">
        <w:rPr>
          <w:rFonts w:ascii="Calibri" w:hAnsi="Calibri" w:cs="Calibri"/>
          <w:b/>
          <w:i/>
          <w:sz w:val="22"/>
          <w:szCs w:val="22"/>
        </w:rPr>
        <w:t>department</w:t>
      </w:r>
      <w:r w:rsidRPr="00D64A00">
        <w:rPr>
          <w:rFonts w:ascii="Calibri" w:hAnsi="Calibri" w:cs="Calibri"/>
          <w:b/>
          <w:i/>
          <w:sz w:val="22"/>
          <w:szCs w:val="22"/>
        </w:rPr>
        <w:t xml:space="preserve">:  </w:t>
      </w:r>
      <w:r w:rsidR="00046C64" w:rsidRPr="00D64A00">
        <w:rPr>
          <w:rFonts w:ascii="Calibri" w:hAnsi="Calibri" w:cs="Calibri"/>
          <w:i/>
          <w:sz w:val="20"/>
          <w:szCs w:val="20"/>
        </w:rPr>
        <w:t xml:space="preserve">The RFQ Step-by-Step Guide is provided for your convenience.  </w:t>
      </w:r>
      <w:r w:rsidR="004C7CD7" w:rsidRPr="00D64A00">
        <w:rPr>
          <w:rFonts w:ascii="Calibri" w:hAnsi="Calibri" w:cs="Calibri"/>
          <w:i/>
          <w:sz w:val="20"/>
          <w:szCs w:val="20"/>
        </w:rPr>
        <w:t>Carefully consider and edit th</w:t>
      </w:r>
      <w:r w:rsidR="00046C64" w:rsidRPr="00D64A00">
        <w:rPr>
          <w:rFonts w:ascii="Calibri" w:hAnsi="Calibri" w:cs="Calibri"/>
          <w:i/>
          <w:sz w:val="20"/>
          <w:szCs w:val="20"/>
        </w:rPr>
        <w:t>e</w:t>
      </w:r>
      <w:r w:rsidR="004C7CD7" w:rsidRPr="00D64A00">
        <w:rPr>
          <w:rFonts w:ascii="Calibri" w:hAnsi="Calibri" w:cs="Calibri"/>
          <w:i/>
          <w:sz w:val="20"/>
          <w:szCs w:val="20"/>
        </w:rPr>
        <w:t xml:space="preserve"> </w:t>
      </w:r>
      <w:r w:rsidR="00046C64" w:rsidRPr="00D64A00">
        <w:rPr>
          <w:rFonts w:ascii="Calibri" w:hAnsi="Calibri" w:cs="Calibri"/>
          <w:i/>
          <w:sz w:val="20"/>
          <w:szCs w:val="20"/>
        </w:rPr>
        <w:t xml:space="preserve">following </w:t>
      </w:r>
      <w:r w:rsidR="004C7CD7" w:rsidRPr="00D64A00">
        <w:rPr>
          <w:rFonts w:ascii="Calibri" w:hAnsi="Calibri" w:cs="Calibri"/>
          <w:i/>
          <w:sz w:val="20"/>
          <w:szCs w:val="20"/>
        </w:rPr>
        <w:t>evaluation section</w:t>
      </w:r>
      <w:r w:rsidR="00046C64" w:rsidRPr="00D64A00">
        <w:rPr>
          <w:rFonts w:ascii="Calibri" w:hAnsi="Calibri" w:cs="Calibri"/>
          <w:i/>
          <w:sz w:val="20"/>
          <w:szCs w:val="20"/>
        </w:rPr>
        <w:t>s appropriately</w:t>
      </w:r>
      <w:r w:rsidR="004C7CD7" w:rsidRPr="00D64A00">
        <w:rPr>
          <w:rFonts w:ascii="Calibri" w:hAnsi="Calibri" w:cs="Calibri"/>
          <w:i/>
          <w:sz w:val="20"/>
          <w:szCs w:val="20"/>
        </w:rPr>
        <w:t xml:space="preserve">.    </w:t>
      </w:r>
    </w:p>
    <w:p w14:paraId="53394802" w14:textId="396C1B3C" w:rsidR="007963C7" w:rsidRPr="00D64A00" w:rsidRDefault="007963C7"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hyperlink r:id="rId39" w:history="1">
        <w:r w:rsidRPr="00D64A00">
          <w:rPr>
            <w:rStyle w:val="Hyperlink"/>
            <w:rFonts w:ascii="Calibri" w:hAnsi="Calibri" w:cs="Calibri"/>
            <w:i/>
            <w:sz w:val="22"/>
            <w:szCs w:val="22"/>
          </w:rPr>
          <w:t>http://www.seattle.gov/Documents/Departments/FAS/PurchasingAndContracting/Consulting/fas-</w:t>
        </w:r>
        <w:r w:rsidR="004178D3">
          <w:rPr>
            <w:rStyle w:val="Hyperlink"/>
            <w:rFonts w:ascii="Calibri" w:hAnsi="Calibri" w:cs="Calibri"/>
            <w:i/>
            <w:sz w:val="22"/>
            <w:szCs w:val="22"/>
          </w:rPr>
          <w:t>PC</w:t>
        </w:r>
        <w:r w:rsidRPr="00D64A00">
          <w:rPr>
            <w:rStyle w:val="Hyperlink"/>
            <w:rFonts w:ascii="Calibri" w:hAnsi="Calibri" w:cs="Calibri"/>
            <w:i/>
            <w:sz w:val="22"/>
            <w:szCs w:val="22"/>
          </w:rPr>
          <w:t>-consultant-rfp-rfq-planner.docx</w:t>
        </w:r>
      </w:hyperlink>
    </w:p>
    <w:p w14:paraId="6E6FFBE4" w14:textId="40568BAD" w:rsidR="006D6346" w:rsidRPr="00D64A00" w:rsidRDefault="006D6346"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color w:val="FF0000"/>
          <w:sz w:val="22"/>
          <w:szCs w:val="22"/>
          <w:u w:val="single"/>
        </w:rPr>
      </w:pPr>
      <w:r w:rsidRPr="00D64A00">
        <w:rPr>
          <w:rFonts w:ascii="Calibri" w:hAnsi="Calibri" w:cs="Calibri"/>
          <w:b/>
          <w:color w:val="FF0000"/>
          <w:sz w:val="22"/>
          <w:szCs w:val="22"/>
          <w:u w:val="single"/>
        </w:rPr>
        <w:t>Delete this box when done.</w:t>
      </w:r>
    </w:p>
    <w:p w14:paraId="6D46D763" w14:textId="306611DF" w:rsidR="005176D9" w:rsidRPr="00D64A00" w:rsidRDefault="002B0C0B" w:rsidP="002B0C0B">
      <w:pPr>
        <w:pStyle w:val="BodyText"/>
        <w:jc w:val="both"/>
        <w:rPr>
          <w:rFonts w:ascii="Calibri" w:hAnsi="Calibri" w:cs="Calibri"/>
          <w:sz w:val="22"/>
          <w:szCs w:val="22"/>
        </w:rPr>
      </w:pPr>
      <w:r w:rsidRPr="00D64A00">
        <w:rPr>
          <w:rFonts w:ascii="Calibri" w:hAnsi="Calibri" w:cs="Calibri"/>
          <w:b/>
          <w:color w:val="31849B" w:themeColor="accent5" w:themeShade="BF"/>
          <w:sz w:val="22"/>
          <w:szCs w:val="22"/>
        </w:rPr>
        <w:t>9.1 Initial Screening</w:t>
      </w:r>
      <w:r w:rsidR="00716672" w:rsidRPr="00D64A00">
        <w:rPr>
          <w:rFonts w:ascii="Calibri" w:hAnsi="Calibri" w:cs="Calibri"/>
          <w:sz w:val="22"/>
          <w:szCs w:val="22"/>
        </w:rPr>
        <w:t xml:space="preserve"> </w:t>
      </w:r>
    </w:p>
    <w:p w14:paraId="73C255DE" w14:textId="3431DCB5" w:rsidR="00153F1D" w:rsidRPr="00D64A00" w:rsidRDefault="00EE26AD" w:rsidP="002B0C0B">
      <w:pPr>
        <w:pStyle w:val="BodyText"/>
        <w:jc w:val="both"/>
        <w:rPr>
          <w:rFonts w:ascii="Calibri" w:hAnsi="Calibri" w:cs="Calibri"/>
          <w:sz w:val="22"/>
          <w:szCs w:val="22"/>
          <w:shd w:val="clear" w:color="auto" w:fill="FFFFFF"/>
        </w:rPr>
      </w:pPr>
      <w:r w:rsidRPr="00D64A00">
        <w:rPr>
          <w:rFonts w:ascii="Calibri" w:hAnsi="Calibri" w:cs="Calibri"/>
          <w:sz w:val="22"/>
          <w:szCs w:val="22"/>
        </w:rPr>
        <w:t xml:space="preserve">The </w:t>
      </w:r>
      <w:proofErr w:type="gramStart"/>
      <w:r w:rsidR="00153F1D" w:rsidRPr="00D64A00">
        <w:rPr>
          <w:rFonts w:ascii="Calibri" w:hAnsi="Calibri" w:cs="Calibri"/>
          <w:sz w:val="22"/>
          <w:szCs w:val="22"/>
        </w:rPr>
        <w:t>City</w:t>
      </w:r>
      <w:proofErr w:type="gramEnd"/>
      <w:r w:rsidR="00153F1D" w:rsidRPr="00D64A00">
        <w:rPr>
          <w:rFonts w:ascii="Calibri" w:hAnsi="Calibri" w:cs="Calibri"/>
          <w:sz w:val="22"/>
          <w:szCs w:val="22"/>
        </w:rPr>
        <w:t xml:space="preserve"> will </w:t>
      </w:r>
      <w:r w:rsidR="00716672" w:rsidRPr="00D64A00">
        <w:rPr>
          <w:rFonts w:ascii="Calibri" w:hAnsi="Calibri" w:cs="Calibri"/>
          <w:sz w:val="22"/>
          <w:szCs w:val="22"/>
        </w:rPr>
        <w:t xml:space="preserve">review </w:t>
      </w:r>
      <w:r w:rsidR="00153F1D" w:rsidRPr="00D64A00">
        <w:rPr>
          <w:rFonts w:ascii="Calibri" w:hAnsi="Calibri" w:cs="Calibri"/>
          <w:sz w:val="22"/>
          <w:szCs w:val="22"/>
        </w:rPr>
        <w:t xml:space="preserve">responses </w:t>
      </w:r>
      <w:r w:rsidR="000C525C" w:rsidRPr="00D64A00">
        <w:rPr>
          <w:rFonts w:ascii="Calibri" w:hAnsi="Calibri" w:cs="Calibri"/>
          <w:sz w:val="22"/>
          <w:szCs w:val="22"/>
        </w:rPr>
        <w:t xml:space="preserve">for </w:t>
      </w:r>
      <w:r w:rsidR="00255597" w:rsidRPr="00D64A00">
        <w:rPr>
          <w:rFonts w:ascii="Calibri" w:hAnsi="Calibri" w:cs="Calibri"/>
          <w:sz w:val="22"/>
          <w:szCs w:val="22"/>
        </w:rPr>
        <w:t xml:space="preserve">responsiveness and responsibility.  </w:t>
      </w:r>
      <w:r w:rsidR="000C525C" w:rsidRPr="00D64A00">
        <w:rPr>
          <w:rFonts w:ascii="Calibri" w:hAnsi="Calibri" w:cs="Calibri"/>
          <w:sz w:val="22"/>
          <w:szCs w:val="22"/>
        </w:rPr>
        <w:t xml:space="preserve">Those found </w:t>
      </w:r>
      <w:r w:rsidR="00255597" w:rsidRPr="00D64A00">
        <w:rPr>
          <w:rFonts w:ascii="Calibri" w:hAnsi="Calibri" w:cs="Calibri"/>
          <w:sz w:val="22"/>
          <w:szCs w:val="22"/>
        </w:rPr>
        <w:t xml:space="preserve">responsive and responsible </w:t>
      </w:r>
      <w:r w:rsidR="000C525C" w:rsidRPr="00D64A00">
        <w:rPr>
          <w:rFonts w:ascii="Calibri" w:hAnsi="Calibri" w:cs="Calibri"/>
          <w:sz w:val="22"/>
          <w:szCs w:val="22"/>
        </w:rPr>
        <w:t xml:space="preserve">based on </w:t>
      </w:r>
      <w:r w:rsidR="00153F1D" w:rsidRPr="00D64A00">
        <w:rPr>
          <w:rFonts w:ascii="Calibri" w:hAnsi="Calibri" w:cs="Calibri"/>
          <w:sz w:val="22"/>
          <w:szCs w:val="22"/>
        </w:rPr>
        <w:t xml:space="preserve">an </w:t>
      </w:r>
      <w:r w:rsidR="000C525C" w:rsidRPr="00D64A00">
        <w:rPr>
          <w:rFonts w:ascii="Calibri" w:hAnsi="Calibri" w:cs="Calibri"/>
          <w:sz w:val="22"/>
          <w:szCs w:val="22"/>
        </w:rPr>
        <w:t xml:space="preserve">initial review </w:t>
      </w:r>
      <w:r w:rsidR="00255597" w:rsidRPr="00D64A00">
        <w:rPr>
          <w:rFonts w:ascii="Calibri" w:hAnsi="Calibri" w:cs="Calibri"/>
          <w:sz w:val="22"/>
          <w:szCs w:val="22"/>
        </w:rPr>
        <w:t>shall pr</w:t>
      </w:r>
      <w:r w:rsidR="00255597" w:rsidRPr="00D64A00">
        <w:rPr>
          <w:rFonts w:ascii="Calibri" w:hAnsi="Calibri" w:cs="Calibri"/>
          <w:sz w:val="22"/>
          <w:szCs w:val="22"/>
          <w:shd w:val="clear" w:color="auto" w:fill="FFFFFF"/>
        </w:rPr>
        <w:t>oceed to Step 2.</w:t>
      </w:r>
      <w:r w:rsidR="00482742" w:rsidRPr="00D64A00">
        <w:rPr>
          <w:rFonts w:ascii="Calibri" w:hAnsi="Calibri" w:cs="Calibri"/>
          <w:sz w:val="22"/>
          <w:szCs w:val="22"/>
          <w:shd w:val="clear" w:color="auto" w:fill="FFFFFF"/>
        </w:rPr>
        <w:t xml:space="preserve"> </w:t>
      </w:r>
      <w:r w:rsidR="00897D93" w:rsidRPr="00D64A00">
        <w:rPr>
          <w:rFonts w:ascii="Calibri" w:hAnsi="Calibri" w:cs="Calibri"/>
          <w:sz w:val="22"/>
          <w:szCs w:val="22"/>
          <w:shd w:val="clear" w:color="auto" w:fill="FFFFFF"/>
        </w:rPr>
        <w:t xml:space="preserve"> </w:t>
      </w:r>
      <w:r w:rsidR="00B54101" w:rsidRPr="00D64A00">
        <w:rPr>
          <w:rFonts w:ascii="Calibri" w:hAnsi="Calibri" w:cs="Calibri"/>
          <w:sz w:val="22"/>
          <w:szCs w:val="22"/>
          <w:shd w:val="clear" w:color="auto" w:fill="FFFFFF"/>
        </w:rPr>
        <w:t xml:space="preserve">Equal Benefits, Minimum Qualifications, </w:t>
      </w:r>
      <w:r w:rsidR="004033B4" w:rsidRPr="00D64A00">
        <w:rPr>
          <w:rFonts w:ascii="Calibri" w:hAnsi="Calibri" w:cs="Calibri"/>
          <w:sz w:val="22"/>
          <w:szCs w:val="22"/>
          <w:shd w:val="clear" w:color="auto" w:fill="FFFFFF"/>
        </w:rPr>
        <w:t xml:space="preserve">an </w:t>
      </w:r>
      <w:r w:rsidR="00B54101" w:rsidRPr="00D64A00">
        <w:rPr>
          <w:rFonts w:ascii="Calibri" w:hAnsi="Calibri" w:cs="Calibri"/>
          <w:sz w:val="22"/>
          <w:szCs w:val="22"/>
          <w:shd w:val="clear" w:color="auto" w:fill="FFFFFF"/>
        </w:rPr>
        <w:t>Inclusion Plan, satisfactory financial responsibility and other elements are screened in this Step.</w:t>
      </w:r>
      <w:r w:rsidR="00D846F4" w:rsidRPr="00D64A00">
        <w:rPr>
          <w:rFonts w:ascii="Calibri" w:hAnsi="Calibri" w:cs="Calibri"/>
          <w:sz w:val="22"/>
          <w:szCs w:val="22"/>
          <w:shd w:val="clear" w:color="auto" w:fill="FFFFFF"/>
        </w:rPr>
        <w:t xml:space="preserve">  A significant failure to perform on past City projects may also be considered in determining the responsibility of a firm.</w:t>
      </w:r>
    </w:p>
    <w:p w14:paraId="5F131B00" w14:textId="4B782075" w:rsidR="005176D9" w:rsidRPr="00D64A00" w:rsidRDefault="002B0C0B" w:rsidP="002B0C0B">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shd w:val="clear" w:color="auto" w:fill="FFFFFF"/>
        </w:rPr>
        <w:t>9.2 Proposal Evaluation</w:t>
      </w:r>
      <w:r w:rsidR="00716672" w:rsidRPr="00D64A00">
        <w:rPr>
          <w:rFonts w:ascii="Calibri" w:hAnsi="Calibri" w:cs="Calibri"/>
          <w:b/>
          <w:sz w:val="22"/>
          <w:szCs w:val="22"/>
        </w:rPr>
        <w:t xml:space="preserve"> </w:t>
      </w:r>
      <w:r w:rsidR="00255597" w:rsidRPr="00D64A00">
        <w:rPr>
          <w:rFonts w:ascii="Calibri" w:hAnsi="Calibri" w:cs="Calibri"/>
          <w:b/>
          <w:sz w:val="22"/>
          <w:szCs w:val="22"/>
        </w:rPr>
        <w:t xml:space="preserve"> </w:t>
      </w:r>
    </w:p>
    <w:p w14:paraId="6EEB8B39" w14:textId="3627AEDF"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b/>
          <w:i/>
          <w:spacing w:val="-5"/>
          <w:sz w:val="22"/>
          <w:szCs w:val="22"/>
        </w:rPr>
        <w:t xml:space="preserve">Note to </w:t>
      </w:r>
      <w:r w:rsidR="00B05831" w:rsidRPr="00D64A00">
        <w:rPr>
          <w:rFonts w:ascii="Calibri" w:hAnsi="Calibri" w:cs="Calibri"/>
          <w:b/>
          <w:i/>
          <w:spacing w:val="-5"/>
          <w:sz w:val="22"/>
          <w:szCs w:val="22"/>
        </w:rPr>
        <w:t>department</w:t>
      </w:r>
      <w:r w:rsidRPr="00D64A00">
        <w:rPr>
          <w:rFonts w:ascii="Calibri" w:hAnsi="Calibri" w:cs="Calibri"/>
          <w:b/>
          <w:i/>
          <w:spacing w:val="-5"/>
          <w:sz w:val="22"/>
          <w:szCs w:val="22"/>
        </w:rPr>
        <w:t>:</w:t>
      </w:r>
      <w:r w:rsidRPr="00D64A00">
        <w:rPr>
          <w:rFonts w:ascii="Calibri" w:hAnsi="Calibri" w:cs="Calibri"/>
          <w:spacing w:val="-5"/>
          <w:sz w:val="22"/>
          <w:szCs w:val="22"/>
        </w:rPr>
        <w:t xml:space="preserve">  C</w:t>
      </w:r>
      <w:r w:rsidR="006D6346" w:rsidRPr="00D64A00">
        <w:rPr>
          <w:rFonts w:ascii="Calibri" w:hAnsi="Calibri" w:cs="Calibri"/>
          <w:spacing w:val="-5"/>
          <w:sz w:val="22"/>
          <w:szCs w:val="22"/>
        </w:rPr>
        <w:t>arefully c</w:t>
      </w:r>
      <w:r w:rsidRPr="00D64A00">
        <w:rPr>
          <w:rFonts w:ascii="Calibri" w:hAnsi="Calibri" w:cs="Calibri"/>
          <w:spacing w:val="-5"/>
          <w:sz w:val="22"/>
          <w:szCs w:val="22"/>
        </w:rPr>
        <w:t xml:space="preserve">onsider your evaluation criteria. </w:t>
      </w:r>
    </w:p>
    <w:p w14:paraId="5D490650"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55840799"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b/>
          <w:spacing w:val="-5"/>
          <w:sz w:val="22"/>
          <w:szCs w:val="22"/>
        </w:rPr>
        <w:t>IMPORTANT:</w:t>
      </w:r>
      <w:r w:rsidRPr="00D64A00">
        <w:rPr>
          <w:rFonts w:ascii="Calibri" w:hAnsi="Calibri" w:cs="Calibri"/>
          <w:spacing w:val="-5"/>
          <w:sz w:val="22"/>
          <w:szCs w:val="22"/>
        </w:rPr>
        <w:t xml:space="preserve"> A&amp;E solicitations CANNOT use cost as an evaluation </w:t>
      </w:r>
      <w:proofErr w:type="gramStart"/>
      <w:r w:rsidRPr="00D64A00">
        <w:rPr>
          <w:rFonts w:ascii="Calibri" w:hAnsi="Calibri" w:cs="Calibri"/>
          <w:spacing w:val="-5"/>
          <w:sz w:val="22"/>
          <w:szCs w:val="22"/>
        </w:rPr>
        <w:t>criteria</w:t>
      </w:r>
      <w:proofErr w:type="gramEnd"/>
      <w:r w:rsidRPr="00D64A00">
        <w:rPr>
          <w:rFonts w:ascii="Calibri" w:hAnsi="Calibri" w:cs="Calibri"/>
          <w:spacing w:val="-5"/>
          <w:sz w:val="22"/>
          <w:szCs w:val="22"/>
        </w:rPr>
        <w:t>.</w:t>
      </w:r>
    </w:p>
    <w:p w14:paraId="45245EEF"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1F5AD550"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spacing w:val="-5"/>
          <w:sz w:val="22"/>
          <w:szCs w:val="22"/>
        </w:rPr>
        <w:t xml:space="preserve"> The Mayor’s Executive Order requires at least 10% of the total points be for the WMBE Inclusion Plan. </w:t>
      </w:r>
    </w:p>
    <w:p w14:paraId="7AB61368"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36138993"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spacing w:val="-5"/>
          <w:sz w:val="22"/>
          <w:szCs w:val="22"/>
        </w:rPr>
        <w:lastRenderedPageBreak/>
        <w:t>For interview points, consider whether you wish the interview to be a standalone selection or whether you intend to add the written + interview points to reveal the winner.  Consider whether you wish the references to be a required step for you, or optional, and whether you wish to score them.  This sample keeps them as an optional, non-scored item.</w:t>
      </w:r>
    </w:p>
    <w:p w14:paraId="750DE76C" w14:textId="4F2F5F22" w:rsidR="006D6346" w:rsidRPr="00D64A00"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64C75C5E" w14:textId="208488C0" w:rsidR="006D6346" w:rsidRPr="00D64A00"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color w:val="FF0000"/>
          <w:spacing w:val="-5"/>
          <w:sz w:val="22"/>
          <w:szCs w:val="22"/>
        </w:rPr>
      </w:pPr>
      <w:r w:rsidRPr="00D64A00">
        <w:rPr>
          <w:rFonts w:ascii="Calibri" w:hAnsi="Calibri" w:cs="Calibri"/>
          <w:b/>
          <w:color w:val="FF0000"/>
          <w:spacing w:val="-5"/>
          <w:sz w:val="22"/>
          <w:szCs w:val="22"/>
        </w:rPr>
        <w:t>Delete this box when done.</w:t>
      </w:r>
    </w:p>
    <w:p w14:paraId="148DFC27" w14:textId="77777777" w:rsidR="005176D9" w:rsidRPr="00D64A00" w:rsidRDefault="005176D9" w:rsidP="00F2331D">
      <w:pPr>
        <w:ind w:left="360"/>
        <w:jc w:val="both"/>
        <w:rPr>
          <w:rFonts w:ascii="Calibri" w:hAnsi="Calibri" w:cs="Calibri"/>
          <w:b/>
          <w:sz w:val="22"/>
          <w:szCs w:val="22"/>
        </w:rPr>
      </w:pPr>
    </w:p>
    <w:p w14:paraId="73C255DF" w14:textId="24FEE2DB" w:rsidR="00603653" w:rsidRPr="00D64A00" w:rsidRDefault="00255597" w:rsidP="002B0C0B">
      <w:pPr>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0C525C" w:rsidRPr="00D64A00">
        <w:rPr>
          <w:rFonts w:ascii="Calibri" w:hAnsi="Calibri" w:cs="Calibri"/>
          <w:sz w:val="22"/>
          <w:szCs w:val="22"/>
        </w:rPr>
        <w:t xml:space="preserve">will </w:t>
      </w:r>
      <w:r w:rsidRPr="00D64A00">
        <w:rPr>
          <w:rFonts w:ascii="Calibri" w:hAnsi="Calibri" w:cs="Calibri"/>
          <w:sz w:val="22"/>
          <w:szCs w:val="22"/>
        </w:rPr>
        <w:t>evaluate</w:t>
      </w:r>
      <w:r w:rsidR="00716672" w:rsidRPr="00D64A00">
        <w:rPr>
          <w:rFonts w:ascii="Calibri" w:hAnsi="Calibri" w:cs="Calibri"/>
          <w:sz w:val="22"/>
          <w:szCs w:val="22"/>
        </w:rPr>
        <w:t xml:space="preserve"> proposals using the criteria</w:t>
      </w:r>
      <w:r w:rsidR="006426C8" w:rsidRPr="00D64A00">
        <w:rPr>
          <w:rFonts w:ascii="Calibri" w:hAnsi="Calibri" w:cs="Calibri"/>
          <w:sz w:val="22"/>
          <w:szCs w:val="22"/>
        </w:rPr>
        <w:t xml:space="preserve"> below</w:t>
      </w:r>
      <w:r w:rsidR="00716672" w:rsidRPr="00D64A00">
        <w:rPr>
          <w:rFonts w:ascii="Calibri" w:hAnsi="Calibri" w:cs="Calibri"/>
          <w:sz w:val="22"/>
          <w:szCs w:val="22"/>
        </w:rPr>
        <w:t xml:space="preserve">. </w:t>
      </w:r>
      <w:r w:rsidR="00DD0253" w:rsidRPr="00D64A00">
        <w:rPr>
          <w:rFonts w:ascii="Calibri" w:hAnsi="Calibri" w:cs="Calibri"/>
          <w:sz w:val="22"/>
          <w:szCs w:val="22"/>
        </w:rPr>
        <w:t>Responses will be evaluated</w:t>
      </w:r>
      <w:r w:rsidR="001D13A6" w:rsidRPr="00D64A00">
        <w:rPr>
          <w:rFonts w:ascii="Calibri" w:hAnsi="Calibri" w:cs="Calibri"/>
          <w:sz w:val="22"/>
          <w:szCs w:val="22"/>
        </w:rPr>
        <w:t>, scored</w:t>
      </w:r>
      <w:r w:rsidR="00DD0253" w:rsidRPr="00D64A00">
        <w:rPr>
          <w:rFonts w:ascii="Calibri" w:hAnsi="Calibri" w:cs="Calibri"/>
          <w:sz w:val="22"/>
          <w:szCs w:val="22"/>
        </w:rPr>
        <w:t xml:space="preserve"> and ranked.</w:t>
      </w:r>
    </w:p>
    <w:p w14:paraId="37A54B06" w14:textId="77777777" w:rsidR="005176D9" w:rsidRPr="00D64A00" w:rsidRDefault="005176D9" w:rsidP="00B411E5">
      <w:pPr>
        <w:tabs>
          <w:tab w:val="left" w:pos="0"/>
          <w:tab w:val="left" w:pos="360"/>
        </w:tabs>
        <w:jc w:val="both"/>
        <w:rPr>
          <w:rFonts w:ascii="Calibri" w:hAnsi="Calibri" w:cs="Calibri"/>
          <w:b/>
          <w:sz w:val="22"/>
          <w:szCs w:val="22"/>
        </w:rPr>
      </w:pPr>
    </w:p>
    <w:p w14:paraId="73C255EA" w14:textId="7F4E99C2" w:rsidR="00532936" w:rsidRPr="00D64A00" w:rsidRDefault="00532936" w:rsidP="002B0C0B">
      <w:pPr>
        <w:jc w:val="both"/>
        <w:rPr>
          <w:rFonts w:ascii="Calibri" w:hAnsi="Calibri" w:cs="Calibri"/>
          <w:b/>
          <w:sz w:val="22"/>
          <w:szCs w:val="22"/>
        </w:rPr>
      </w:pPr>
      <w:r w:rsidRPr="00D64A00">
        <w:rPr>
          <w:rFonts w:ascii="Calibri" w:hAnsi="Calibri" w:cs="Calibri"/>
          <w:b/>
          <w:sz w:val="22"/>
          <w:szCs w:val="22"/>
        </w:rPr>
        <w:t>Evaluation Criteria:</w:t>
      </w:r>
    </w:p>
    <w:p w14:paraId="6D4A5CB6" w14:textId="689DFFF7" w:rsidR="00B956FF"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sz w:val="22"/>
          <w:szCs w:val="22"/>
        </w:rPr>
      </w:pPr>
      <w:r w:rsidRPr="00D64A00">
        <w:rPr>
          <w:rFonts w:ascii="Calibri" w:hAnsi="Calibri" w:cs="Calibri"/>
          <w:b/>
          <w:i/>
          <w:sz w:val="22"/>
          <w:szCs w:val="22"/>
        </w:rPr>
        <w:t xml:space="preserve">Note to department: </w:t>
      </w:r>
      <w:r w:rsidRPr="00D64A00">
        <w:rPr>
          <w:rFonts w:ascii="Calibri" w:hAnsi="Calibri" w:cs="Calibri"/>
          <w:sz w:val="22"/>
          <w:szCs w:val="22"/>
        </w:rPr>
        <w:t>T</w:t>
      </w:r>
      <w:r w:rsidR="00B956FF" w:rsidRPr="00D64A00">
        <w:rPr>
          <w:rFonts w:ascii="Calibri" w:hAnsi="Calibri" w:cs="Calibri"/>
          <w:sz w:val="22"/>
          <w:szCs w:val="22"/>
        </w:rPr>
        <w:t>his is a</w:t>
      </w:r>
      <w:r w:rsidR="00B956FF" w:rsidRPr="00D64A00">
        <w:rPr>
          <w:rFonts w:ascii="Calibri" w:hAnsi="Calibri" w:cs="Calibri"/>
          <w:b/>
          <w:sz w:val="22"/>
          <w:szCs w:val="22"/>
        </w:rPr>
        <w:t xml:space="preserve"> </w:t>
      </w:r>
      <w:proofErr w:type="gramStart"/>
      <w:r w:rsidR="00B956FF" w:rsidRPr="00D64A00">
        <w:rPr>
          <w:rFonts w:ascii="Calibri" w:hAnsi="Calibri" w:cs="Calibri"/>
          <w:b/>
          <w:sz w:val="22"/>
          <w:szCs w:val="22"/>
        </w:rPr>
        <w:t>SAMPLE</w:t>
      </w:r>
      <w:r w:rsidRPr="00D64A00">
        <w:rPr>
          <w:rFonts w:ascii="Calibri" w:hAnsi="Calibri" w:cs="Calibri"/>
          <w:b/>
          <w:sz w:val="22"/>
          <w:szCs w:val="22"/>
        </w:rPr>
        <w:t xml:space="preserve"> </w:t>
      </w:r>
      <w:r w:rsidRPr="00D64A00">
        <w:rPr>
          <w:rFonts w:ascii="Calibri" w:hAnsi="Calibri" w:cs="Calibri"/>
          <w:sz w:val="22"/>
          <w:szCs w:val="22"/>
        </w:rPr>
        <w:t>evaluation criteria</w:t>
      </w:r>
      <w:proofErr w:type="gramEnd"/>
      <w:r w:rsidR="00B956FF" w:rsidRPr="00D64A00">
        <w:rPr>
          <w:rFonts w:ascii="Calibri" w:hAnsi="Calibri" w:cs="Calibri"/>
          <w:sz w:val="22"/>
          <w:szCs w:val="22"/>
        </w:rPr>
        <w:t>.  Edit appropriately for your project</w:t>
      </w:r>
    </w:p>
    <w:p w14:paraId="50AAEC99" w14:textId="77777777" w:rsidR="00791B3B"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sz w:val="22"/>
          <w:szCs w:val="22"/>
        </w:rPr>
      </w:pPr>
    </w:p>
    <w:p w14:paraId="7483A966" w14:textId="4D995A37" w:rsidR="00791B3B"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color w:val="FF0000"/>
          <w:sz w:val="22"/>
          <w:szCs w:val="22"/>
        </w:rPr>
      </w:pPr>
      <w:r w:rsidRPr="00D64A00">
        <w:rPr>
          <w:rFonts w:ascii="Calibri" w:hAnsi="Calibri" w:cs="Calibri"/>
          <w:b/>
          <w:color w:val="FF0000"/>
          <w:sz w:val="22"/>
          <w:szCs w:val="22"/>
        </w:rPr>
        <w:t>Delete this box when done.</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D64A00" w14:paraId="73C255ED" w14:textId="77777777" w:rsidTr="004033B4">
        <w:tc>
          <w:tcPr>
            <w:tcW w:w="4518" w:type="dxa"/>
            <w:shd w:val="clear" w:color="auto" w:fill="FFFFFF"/>
          </w:tcPr>
          <w:p w14:paraId="73C255EB" w14:textId="77777777" w:rsidR="00532936" w:rsidRPr="00D64A00" w:rsidRDefault="008F01FD" w:rsidP="00A87042">
            <w:pPr>
              <w:tabs>
                <w:tab w:val="left" w:pos="360"/>
              </w:tabs>
              <w:jc w:val="both"/>
              <w:rPr>
                <w:rFonts w:ascii="Calibri" w:hAnsi="Calibri" w:cs="Calibri"/>
                <w:sz w:val="22"/>
                <w:szCs w:val="22"/>
              </w:rPr>
            </w:pPr>
            <w:r w:rsidRPr="00D64A00">
              <w:rPr>
                <w:rFonts w:ascii="Calibri" w:hAnsi="Calibri" w:cs="Calibri"/>
                <w:sz w:val="22"/>
                <w:szCs w:val="22"/>
              </w:rPr>
              <w:t>Experience</w:t>
            </w:r>
            <w:r w:rsidR="00EF1D51" w:rsidRPr="00D64A00">
              <w:rPr>
                <w:rFonts w:ascii="Calibri" w:hAnsi="Calibri" w:cs="Calibri"/>
                <w:sz w:val="22"/>
                <w:szCs w:val="22"/>
              </w:rPr>
              <w:t xml:space="preserve"> &amp; Qualifications</w:t>
            </w:r>
          </w:p>
        </w:tc>
        <w:tc>
          <w:tcPr>
            <w:tcW w:w="2412" w:type="dxa"/>
            <w:shd w:val="clear" w:color="auto" w:fill="FFFFFF"/>
          </w:tcPr>
          <w:p w14:paraId="73C255EC"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0" w14:textId="77777777" w:rsidTr="004033B4">
        <w:tc>
          <w:tcPr>
            <w:tcW w:w="4518" w:type="dxa"/>
            <w:shd w:val="clear" w:color="auto" w:fill="FFFFFF"/>
          </w:tcPr>
          <w:p w14:paraId="73C255EE" w14:textId="77777777" w:rsidR="00532936" w:rsidRPr="00D64A00" w:rsidRDefault="008F01FD" w:rsidP="008F57B4">
            <w:pPr>
              <w:tabs>
                <w:tab w:val="left" w:pos="360"/>
              </w:tabs>
              <w:jc w:val="both"/>
              <w:rPr>
                <w:rFonts w:ascii="Calibri" w:hAnsi="Calibri" w:cs="Calibri"/>
                <w:sz w:val="22"/>
                <w:szCs w:val="22"/>
              </w:rPr>
            </w:pPr>
            <w:r w:rsidRPr="00D64A00">
              <w:rPr>
                <w:rFonts w:ascii="Calibri" w:hAnsi="Calibri" w:cs="Calibri"/>
                <w:sz w:val="22"/>
                <w:szCs w:val="22"/>
              </w:rPr>
              <w:t>Proposed Deliver</w:t>
            </w:r>
            <w:r w:rsidR="00EF1D51" w:rsidRPr="00D64A00">
              <w:rPr>
                <w:rFonts w:ascii="Calibri" w:hAnsi="Calibri" w:cs="Calibri"/>
                <w:sz w:val="22"/>
                <w:szCs w:val="22"/>
              </w:rPr>
              <w:t>y of</w:t>
            </w:r>
            <w:r w:rsidRPr="00D64A00">
              <w:rPr>
                <w:rFonts w:ascii="Calibri" w:hAnsi="Calibri" w:cs="Calibri"/>
                <w:sz w:val="22"/>
                <w:szCs w:val="22"/>
              </w:rPr>
              <w:t xml:space="preserve"> Services</w:t>
            </w:r>
          </w:p>
        </w:tc>
        <w:tc>
          <w:tcPr>
            <w:tcW w:w="2412" w:type="dxa"/>
            <w:shd w:val="clear" w:color="auto" w:fill="FFFFFF"/>
          </w:tcPr>
          <w:p w14:paraId="73C255EF"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3" w14:textId="77777777" w:rsidTr="004033B4">
        <w:tc>
          <w:tcPr>
            <w:tcW w:w="4518" w:type="dxa"/>
            <w:shd w:val="clear" w:color="auto" w:fill="FFFFFF"/>
          </w:tcPr>
          <w:p w14:paraId="73C255F1" w14:textId="77777777" w:rsidR="00532936" w:rsidRPr="00D64A00" w:rsidRDefault="008F01FD" w:rsidP="00EF1D51">
            <w:pPr>
              <w:tabs>
                <w:tab w:val="left" w:pos="360"/>
              </w:tabs>
              <w:jc w:val="both"/>
              <w:rPr>
                <w:rFonts w:ascii="Calibri" w:hAnsi="Calibri" w:cs="Calibri"/>
                <w:sz w:val="22"/>
                <w:szCs w:val="22"/>
              </w:rPr>
            </w:pPr>
            <w:r w:rsidRPr="00D64A00">
              <w:rPr>
                <w:rFonts w:ascii="Calibri" w:hAnsi="Calibri" w:cs="Calibri"/>
                <w:sz w:val="22"/>
                <w:szCs w:val="22"/>
              </w:rPr>
              <w:t xml:space="preserve">Cost </w:t>
            </w:r>
            <w:proofErr w:type="gramStart"/>
            <w:r w:rsidRPr="00D64A00">
              <w:rPr>
                <w:rFonts w:ascii="Calibri" w:hAnsi="Calibri" w:cs="Calibri"/>
                <w:sz w:val="22"/>
                <w:szCs w:val="22"/>
              </w:rPr>
              <w:t xml:space="preserve">Proposal </w:t>
            </w:r>
            <w:r w:rsidR="00EF1D51" w:rsidRPr="00D64A00">
              <w:rPr>
                <w:rFonts w:ascii="Calibri" w:hAnsi="Calibri" w:cs="Calibri"/>
                <w:sz w:val="22"/>
                <w:szCs w:val="22"/>
              </w:rPr>
              <w:t xml:space="preserve"> </w:t>
            </w:r>
            <w:r w:rsidR="00EF1D51" w:rsidRPr="00D64A00">
              <w:rPr>
                <w:rFonts w:ascii="Calibri" w:hAnsi="Calibri" w:cs="Calibri"/>
                <w:sz w:val="22"/>
                <w:szCs w:val="22"/>
                <w:highlight w:val="yellow"/>
                <w:shd w:val="clear" w:color="auto" w:fill="FFCCFF"/>
              </w:rPr>
              <w:t>(</w:t>
            </w:r>
            <w:proofErr w:type="gramEnd"/>
            <w:r w:rsidR="00EF1D51" w:rsidRPr="00D64A00">
              <w:rPr>
                <w:rFonts w:ascii="Calibri" w:hAnsi="Calibri" w:cs="Calibri"/>
                <w:sz w:val="22"/>
                <w:szCs w:val="22"/>
                <w:highlight w:val="yellow"/>
                <w:shd w:val="clear" w:color="auto" w:fill="FFCCFF"/>
              </w:rPr>
              <w:t>delete for A&amp;E projects)</w:t>
            </w:r>
          </w:p>
        </w:tc>
        <w:tc>
          <w:tcPr>
            <w:tcW w:w="2412" w:type="dxa"/>
            <w:shd w:val="clear" w:color="auto" w:fill="FFFFFF"/>
          </w:tcPr>
          <w:p w14:paraId="73C255F2"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9" w14:textId="77777777" w:rsidTr="004033B4">
        <w:tc>
          <w:tcPr>
            <w:tcW w:w="4518" w:type="dxa"/>
            <w:shd w:val="clear" w:color="auto" w:fill="FFFFFF"/>
          </w:tcPr>
          <w:p w14:paraId="73C255F7" w14:textId="77777777" w:rsidR="00532936" w:rsidRPr="00D64A00" w:rsidRDefault="00B411E5" w:rsidP="004033B4">
            <w:pPr>
              <w:tabs>
                <w:tab w:val="left" w:pos="360"/>
              </w:tabs>
              <w:jc w:val="both"/>
              <w:rPr>
                <w:rFonts w:ascii="Calibri" w:hAnsi="Calibri" w:cs="Calibri"/>
                <w:sz w:val="22"/>
                <w:szCs w:val="22"/>
              </w:rPr>
            </w:pPr>
            <w:r w:rsidRPr="00D64A00">
              <w:rPr>
                <w:rFonts w:ascii="Calibri" w:hAnsi="Calibri" w:cs="Calibri"/>
                <w:sz w:val="22"/>
                <w:szCs w:val="22"/>
              </w:rPr>
              <w:t xml:space="preserve">Inclusion </w:t>
            </w:r>
            <w:r w:rsidR="006426C8" w:rsidRPr="00D64A00">
              <w:rPr>
                <w:rFonts w:ascii="Calibri" w:hAnsi="Calibri" w:cs="Calibri"/>
                <w:sz w:val="22"/>
                <w:szCs w:val="22"/>
              </w:rPr>
              <w:t>Plan</w:t>
            </w:r>
            <w:r w:rsidR="00EF1D51" w:rsidRPr="00D64A00">
              <w:rPr>
                <w:rFonts w:ascii="Calibri" w:hAnsi="Calibri" w:cs="Calibri"/>
                <w:sz w:val="22"/>
                <w:szCs w:val="22"/>
              </w:rPr>
              <w:t xml:space="preserve"> </w:t>
            </w:r>
            <w:r w:rsidR="00EF1D51" w:rsidRPr="00D64A00">
              <w:rPr>
                <w:rFonts w:ascii="Calibri" w:hAnsi="Calibri" w:cs="Calibri"/>
                <w:sz w:val="22"/>
                <w:szCs w:val="22"/>
                <w:highlight w:val="yellow"/>
                <w:shd w:val="clear" w:color="auto" w:fill="FFCCFF"/>
              </w:rPr>
              <w:t>(this can be more than, but not less than 10%)</w:t>
            </w:r>
          </w:p>
        </w:tc>
        <w:tc>
          <w:tcPr>
            <w:tcW w:w="2412" w:type="dxa"/>
            <w:shd w:val="clear" w:color="auto" w:fill="FFFFFF"/>
          </w:tcPr>
          <w:p w14:paraId="73C255F8" w14:textId="77777777" w:rsidR="00532936" w:rsidRPr="00D64A00" w:rsidRDefault="00B411E5" w:rsidP="00A87042">
            <w:pPr>
              <w:tabs>
                <w:tab w:val="left" w:pos="360"/>
              </w:tabs>
              <w:jc w:val="both"/>
              <w:rPr>
                <w:rFonts w:ascii="Calibri" w:hAnsi="Calibri" w:cs="Calibri"/>
                <w:sz w:val="22"/>
                <w:szCs w:val="22"/>
              </w:rPr>
            </w:pPr>
            <w:r w:rsidRPr="00D64A00">
              <w:rPr>
                <w:rFonts w:ascii="Calibri" w:hAnsi="Calibri" w:cs="Calibri"/>
                <w:sz w:val="22"/>
                <w:szCs w:val="22"/>
              </w:rPr>
              <w:t>10%</w:t>
            </w:r>
          </w:p>
        </w:tc>
      </w:tr>
      <w:tr w:rsidR="00532936" w:rsidRPr="00D64A00" w14:paraId="73C255FC" w14:textId="77777777" w:rsidTr="004033B4">
        <w:tc>
          <w:tcPr>
            <w:tcW w:w="4518" w:type="dxa"/>
            <w:shd w:val="clear" w:color="auto" w:fill="FFFFFF"/>
          </w:tcPr>
          <w:p w14:paraId="73C255FA" w14:textId="79888215" w:rsidR="00532936"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 xml:space="preserve">References </w:t>
            </w:r>
          </w:p>
        </w:tc>
        <w:tc>
          <w:tcPr>
            <w:tcW w:w="2412" w:type="dxa"/>
            <w:shd w:val="clear" w:color="auto" w:fill="FFFFFF"/>
          </w:tcPr>
          <w:p w14:paraId="73C255FB" w14:textId="77777777" w:rsidR="00532936" w:rsidRPr="00D64A00" w:rsidRDefault="00532936" w:rsidP="00A87042">
            <w:pPr>
              <w:tabs>
                <w:tab w:val="left" w:pos="360"/>
              </w:tabs>
              <w:jc w:val="both"/>
              <w:rPr>
                <w:rFonts w:ascii="Calibri" w:hAnsi="Calibri" w:cs="Calibri"/>
                <w:sz w:val="22"/>
                <w:szCs w:val="22"/>
              </w:rPr>
            </w:pPr>
          </w:p>
        </w:tc>
      </w:tr>
      <w:tr w:rsidR="00B956FF" w:rsidRPr="00D64A00" w14:paraId="5B781617" w14:textId="77777777" w:rsidTr="004033B4">
        <w:tc>
          <w:tcPr>
            <w:tcW w:w="4518" w:type="dxa"/>
            <w:shd w:val="clear" w:color="auto" w:fill="FFFFFF"/>
          </w:tcPr>
          <w:p w14:paraId="06D1A73A" w14:textId="7C58BDEE" w:rsidR="00B956FF"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Interviews</w:t>
            </w:r>
          </w:p>
        </w:tc>
        <w:tc>
          <w:tcPr>
            <w:tcW w:w="2412" w:type="dxa"/>
            <w:shd w:val="clear" w:color="auto" w:fill="FFFFFF"/>
          </w:tcPr>
          <w:p w14:paraId="34091504" w14:textId="77777777" w:rsidR="00B956FF" w:rsidRPr="00D64A00" w:rsidRDefault="00B956FF" w:rsidP="00A87042">
            <w:pPr>
              <w:tabs>
                <w:tab w:val="left" w:pos="360"/>
              </w:tabs>
              <w:jc w:val="both"/>
              <w:rPr>
                <w:rFonts w:ascii="Calibri" w:hAnsi="Calibri" w:cs="Calibri"/>
                <w:sz w:val="22"/>
                <w:szCs w:val="22"/>
              </w:rPr>
            </w:pPr>
          </w:p>
        </w:tc>
      </w:tr>
    </w:tbl>
    <w:p w14:paraId="73C255FD" w14:textId="5EA8BD50" w:rsidR="00532936" w:rsidRPr="00D64A00" w:rsidRDefault="00532936" w:rsidP="00482742">
      <w:pPr>
        <w:tabs>
          <w:tab w:val="left" w:pos="360"/>
        </w:tabs>
        <w:jc w:val="both"/>
        <w:rPr>
          <w:rFonts w:ascii="Calibri" w:hAnsi="Calibri" w:cs="Calibri"/>
          <w:b/>
          <w:sz w:val="22"/>
          <w:szCs w:val="22"/>
        </w:rPr>
      </w:pPr>
    </w:p>
    <w:p w14:paraId="68D8042B" w14:textId="484FF338" w:rsidR="005176D9" w:rsidRPr="00D64A00" w:rsidRDefault="002B0C0B" w:rsidP="002B0C0B">
      <w:pPr>
        <w:tabs>
          <w:tab w:val="left" w:pos="360"/>
        </w:tabs>
        <w:jc w:val="both"/>
        <w:rPr>
          <w:rFonts w:ascii="Calibri" w:hAnsi="Calibri" w:cs="Calibri"/>
          <w:b/>
          <w:sz w:val="22"/>
          <w:szCs w:val="22"/>
        </w:rPr>
      </w:pPr>
      <w:r w:rsidRPr="00D64A00">
        <w:rPr>
          <w:rFonts w:ascii="Calibri" w:hAnsi="Calibri" w:cs="Calibri"/>
          <w:b/>
          <w:color w:val="31849B" w:themeColor="accent5" w:themeShade="BF"/>
          <w:sz w:val="22"/>
          <w:szCs w:val="22"/>
        </w:rPr>
        <w:t>9.3 Interviews</w:t>
      </w:r>
      <w:r w:rsidR="00856109" w:rsidRPr="00D64A00">
        <w:rPr>
          <w:rFonts w:ascii="Calibri" w:hAnsi="Calibri" w:cs="Calibri"/>
          <w:b/>
          <w:sz w:val="22"/>
          <w:szCs w:val="22"/>
        </w:rPr>
        <w:t xml:space="preserve"> </w:t>
      </w:r>
    </w:p>
    <w:p w14:paraId="73C255FE" w14:textId="39112AB0" w:rsidR="008F01FD" w:rsidRPr="00D64A00" w:rsidRDefault="00DD0253" w:rsidP="002B0C0B">
      <w:pPr>
        <w:pStyle w:val="BodyText"/>
        <w:jc w:val="both"/>
        <w:rPr>
          <w:rFonts w:ascii="Calibri" w:hAnsi="Calibri" w:cs="Calibri"/>
          <w:b/>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interview top ranked firms </w:t>
      </w:r>
      <w:r w:rsidR="00B956FF" w:rsidRPr="00D64A00">
        <w:rPr>
          <w:rFonts w:ascii="Calibri" w:hAnsi="Calibri" w:cs="Calibri"/>
          <w:sz w:val="22"/>
          <w:szCs w:val="22"/>
        </w:rPr>
        <w:t>from the proposal evaluation</w:t>
      </w:r>
      <w:r w:rsidRPr="00D64A00">
        <w:rPr>
          <w:rFonts w:ascii="Calibri" w:hAnsi="Calibri" w:cs="Calibri"/>
          <w:sz w:val="22"/>
          <w:szCs w:val="22"/>
        </w:rPr>
        <w:t>. If interviews are conducted, rankings of firms shall be determined by the City, using the combined results of interviews and proposal submittals.</w:t>
      </w:r>
      <w:r w:rsidR="008F01FD" w:rsidRPr="00D64A00">
        <w:rPr>
          <w:rFonts w:ascii="Calibri" w:hAnsi="Calibri" w:cs="Calibri"/>
          <w:sz w:val="22"/>
          <w:szCs w:val="22"/>
        </w:rPr>
        <w:t xml:space="preserve">  </w:t>
      </w:r>
      <w:r w:rsidR="00C722E7" w:rsidRPr="00D64A00">
        <w:rPr>
          <w:rFonts w:ascii="Calibri" w:hAnsi="Calibri" w:cs="Calibri"/>
          <w:sz w:val="22"/>
          <w:szCs w:val="22"/>
        </w:rPr>
        <w:t>Consultant</w:t>
      </w:r>
      <w:r w:rsidR="009E76F3" w:rsidRPr="00D64A00">
        <w:rPr>
          <w:rFonts w:ascii="Calibri" w:hAnsi="Calibri" w:cs="Calibri"/>
          <w:sz w:val="22"/>
          <w:szCs w:val="22"/>
        </w:rPr>
        <w:t xml:space="preserve">s invited to interview are to bring the assigned </w:t>
      </w:r>
      <w:r w:rsidR="006B4863" w:rsidRPr="00D64A00">
        <w:rPr>
          <w:rFonts w:ascii="Calibri" w:hAnsi="Calibri" w:cs="Calibri"/>
          <w:sz w:val="22"/>
          <w:szCs w:val="22"/>
        </w:rPr>
        <w:t>key person(s)</w:t>
      </w:r>
      <w:r w:rsidR="009E76F3" w:rsidRPr="00D64A00">
        <w:rPr>
          <w:rFonts w:ascii="Calibri" w:hAnsi="Calibri" w:cs="Calibri"/>
          <w:sz w:val="22"/>
          <w:szCs w:val="22"/>
        </w:rPr>
        <w:t xml:space="preserve"> named by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in the </w:t>
      </w:r>
      <w:proofErr w:type="gramStart"/>
      <w:r w:rsidR="009E76F3" w:rsidRPr="00D64A00">
        <w:rPr>
          <w:rFonts w:ascii="Calibri" w:hAnsi="Calibri" w:cs="Calibri"/>
          <w:sz w:val="22"/>
          <w:szCs w:val="22"/>
        </w:rPr>
        <w:t>Proposal, and</w:t>
      </w:r>
      <w:proofErr w:type="gramEnd"/>
      <w:r w:rsidR="009E76F3" w:rsidRPr="00D64A00">
        <w:rPr>
          <w:rFonts w:ascii="Calibri" w:hAnsi="Calibri" w:cs="Calibri"/>
          <w:sz w:val="22"/>
          <w:szCs w:val="22"/>
        </w:rPr>
        <w:t xml:space="preserve"> may bring other key personnel named in the Proposal.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shall not</w:t>
      </w:r>
      <w:r w:rsidR="00DC0B94" w:rsidRPr="00D64A00">
        <w:rPr>
          <w:rFonts w:ascii="Calibri" w:hAnsi="Calibri" w:cs="Calibri"/>
          <w:sz w:val="22"/>
          <w:szCs w:val="22"/>
        </w:rPr>
        <w:t xml:space="preserve"> </w:t>
      </w:r>
      <w:r w:rsidR="009E76F3" w:rsidRPr="00D64A00">
        <w:rPr>
          <w:rFonts w:ascii="Calibri" w:hAnsi="Calibri" w:cs="Calibri"/>
          <w:sz w:val="22"/>
          <w:szCs w:val="22"/>
        </w:rPr>
        <w:t>bring individual</w:t>
      </w:r>
      <w:r w:rsidR="00DC0B94" w:rsidRPr="00D64A00">
        <w:rPr>
          <w:rFonts w:ascii="Calibri" w:hAnsi="Calibri" w:cs="Calibri"/>
          <w:sz w:val="22"/>
          <w:szCs w:val="22"/>
        </w:rPr>
        <w:t>s</w:t>
      </w:r>
      <w:r w:rsidR="009E76F3" w:rsidRPr="00D64A00">
        <w:rPr>
          <w:rFonts w:ascii="Calibri" w:hAnsi="Calibri" w:cs="Calibri"/>
          <w:sz w:val="22"/>
          <w:szCs w:val="22"/>
        </w:rPr>
        <w:t xml:space="preserve"> who </w:t>
      </w:r>
      <w:r w:rsidR="00DC0B94" w:rsidRPr="00D64A00">
        <w:rPr>
          <w:rFonts w:ascii="Calibri" w:hAnsi="Calibri" w:cs="Calibri"/>
          <w:sz w:val="22"/>
          <w:szCs w:val="22"/>
        </w:rPr>
        <w:t xml:space="preserve">do </w:t>
      </w:r>
      <w:r w:rsidR="009E76F3" w:rsidRPr="00D64A00">
        <w:rPr>
          <w:rFonts w:ascii="Calibri" w:hAnsi="Calibri" w:cs="Calibri"/>
          <w:sz w:val="22"/>
          <w:szCs w:val="22"/>
        </w:rPr>
        <w:t xml:space="preserve">not work for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or </w:t>
      </w:r>
      <w:r w:rsidR="00DC0B94" w:rsidRPr="00D64A00">
        <w:rPr>
          <w:rFonts w:ascii="Calibri" w:hAnsi="Calibri" w:cs="Calibri"/>
          <w:sz w:val="22"/>
          <w:szCs w:val="22"/>
        </w:rPr>
        <w:t xml:space="preserve">are </w:t>
      </w:r>
      <w:r w:rsidR="0069203C" w:rsidRPr="00D64A00">
        <w:rPr>
          <w:rFonts w:ascii="Calibri" w:hAnsi="Calibri" w:cs="Calibri"/>
          <w:sz w:val="22"/>
          <w:szCs w:val="22"/>
        </w:rPr>
        <w:t xml:space="preserve">not </w:t>
      </w:r>
      <w:r w:rsidR="00DC0B94" w:rsidRPr="00D64A00">
        <w:rPr>
          <w:rFonts w:ascii="Calibri" w:hAnsi="Calibri" w:cs="Calibri"/>
          <w:sz w:val="22"/>
          <w:szCs w:val="22"/>
        </w:rPr>
        <w:t>on the project team without</w:t>
      </w:r>
      <w:r w:rsidR="009E76F3" w:rsidRPr="00D64A00">
        <w:rPr>
          <w:rFonts w:ascii="Calibri" w:hAnsi="Calibri" w:cs="Calibri"/>
          <w:sz w:val="22"/>
          <w:szCs w:val="22"/>
        </w:rPr>
        <w:t xml:space="preserve"> </w:t>
      </w:r>
      <w:r w:rsidR="00D26E59" w:rsidRPr="00D64A00">
        <w:rPr>
          <w:rFonts w:ascii="Calibri" w:hAnsi="Calibri" w:cs="Calibri"/>
          <w:sz w:val="22"/>
          <w:szCs w:val="22"/>
        </w:rPr>
        <w:t>advance</w:t>
      </w:r>
      <w:r w:rsidR="009E76F3" w:rsidRPr="00D64A00">
        <w:rPr>
          <w:rFonts w:ascii="Calibri" w:hAnsi="Calibri" w:cs="Calibri"/>
          <w:sz w:val="22"/>
          <w:szCs w:val="22"/>
        </w:rPr>
        <w:t xml:space="preserve"> authorization by the </w:t>
      </w:r>
      <w:r w:rsidR="006B4863" w:rsidRPr="00D64A00">
        <w:rPr>
          <w:rFonts w:ascii="Calibri" w:hAnsi="Calibri" w:cs="Calibri"/>
          <w:sz w:val="22"/>
          <w:szCs w:val="22"/>
        </w:rPr>
        <w:t>Procurement Contact</w:t>
      </w:r>
      <w:r w:rsidR="009E76F3" w:rsidRPr="00D64A00">
        <w:rPr>
          <w:rFonts w:ascii="Calibri" w:hAnsi="Calibri" w:cs="Calibri"/>
          <w:sz w:val="22"/>
          <w:szCs w:val="22"/>
        </w:rPr>
        <w:t>.</w:t>
      </w:r>
      <w:r w:rsidR="008F01FD" w:rsidRPr="00D64A00">
        <w:rPr>
          <w:rFonts w:ascii="Calibri" w:hAnsi="Calibri" w:cs="Calibri"/>
          <w:b/>
          <w:sz w:val="22"/>
          <w:szCs w:val="22"/>
        </w:rPr>
        <w:t xml:space="preserve"> </w:t>
      </w:r>
      <w:r w:rsidR="00171AA6" w:rsidRPr="00D64A00">
        <w:rPr>
          <w:rFonts w:ascii="Calibri" w:hAnsi="Calibri" w:cs="Calibri"/>
          <w:sz w:val="22"/>
          <w:szCs w:val="22"/>
        </w:rPr>
        <w:t xml:space="preserve">If interviews are conducted, they will be worth </w:t>
      </w:r>
      <w:r w:rsidR="0069203C" w:rsidRPr="00D64A00">
        <w:rPr>
          <w:rFonts w:ascii="Calibri" w:hAnsi="Calibri" w:cs="Calibri"/>
          <w:color w:val="FF0000"/>
          <w:sz w:val="22"/>
          <w:szCs w:val="22"/>
          <w:highlight w:val="yellow"/>
        </w:rPr>
        <w:t>INSERT</w:t>
      </w:r>
      <w:r w:rsidR="0069203C" w:rsidRPr="00D64A00">
        <w:rPr>
          <w:rFonts w:ascii="Calibri" w:hAnsi="Calibri" w:cs="Calibri"/>
          <w:sz w:val="22"/>
          <w:szCs w:val="22"/>
        </w:rPr>
        <w:t xml:space="preserve"> </w:t>
      </w:r>
      <w:r w:rsidR="00171AA6" w:rsidRPr="00D64A00">
        <w:rPr>
          <w:rFonts w:ascii="Calibri" w:hAnsi="Calibri" w:cs="Calibri"/>
          <w:sz w:val="22"/>
          <w:szCs w:val="22"/>
        </w:rPr>
        <w:t>additional points.</w:t>
      </w:r>
    </w:p>
    <w:p w14:paraId="32601124" w14:textId="095CDD79" w:rsidR="00B026A7" w:rsidRPr="00D64A00" w:rsidRDefault="00B026A7" w:rsidP="002B0C0B">
      <w:pPr>
        <w:pStyle w:val="BodyText"/>
        <w:jc w:val="both"/>
        <w:rPr>
          <w:rFonts w:ascii="Calibri" w:hAnsi="Calibri" w:cs="Calibri"/>
          <w:sz w:val="22"/>
          <w:szCs w:val="22"/>
        </w:rPr>
      </w:pPr>
    </w:p>
    <w:p w14:paraId="4AA92879" w14:textId="58D4D788" w:rsidR="00B026A7" w:rsidRPr="00D64A00" w:rsidRDefault="00B026A7" w:rsidP="00B026A7">
      <w:pPr>
        <w:pStyle w:val="BodyText"/>
        <w:numPr>
          <w:ilvl w:val="1"/>
          <w:numId w:val="20"/>
        </w:numPr>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References</w:t>
      </w:r>
    </w:p>
    <w:p w14:paraId="4E23E408" w14:textId="48F133DE" w:rsidR="00B026A7" w:rsidRPr="00D64A00" w:rsidRDefault="008F01FD" w:rsidP="00B026A7">
      <w:pPr>
        <w:pStyle w:val="BodyText"/>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contact one or more </w:t>
      </w:r>
      <w:r w:rsidR="004033B4" w:rsidRPr="00D64A00">
        <w:rPr>
          <w:rFonts w:ascii="Calibri" w:hAnsi="Calibri" w:cs="Calibri"/>
          <w:sz w:val="22"/>
          <w:szCs w:val="22"/>
        </w:rPr>
        <w:t xml:space="preserve">references.  The City may use references named or not named </w:t>
      </w:r>
      <w:r w:rsidRPr="00D64A00">
        <w:rPr>
          <w:rFonts w:ascii="Calibri" w:hAnsi="Calibri" w:cs="Calibri"/>
          <w:sz w:val="22"/>
          <w:szCs w:val="22"/>
        </w:rPr>
        <w:t>by</w:t>
      </w:r>
      <w:r w:rsidR="00054D7D" w:rsidRPr="00D64A00">
        <w:rPr>
          <w:rFonts w:ascii="Calibri" w:hAnsi="Calibri" w:cs="Calibri"/>
          <w:sz w:val="22"/>
          <w:szCs w:val="22"/>
        </w:rPr>
        <w:t xml:space="preserve"> the Proposer.</w:t>
      </w:r>
      <w:r w:rsidR="00D846F4" w:rsidRPr="00D64A00">
        <w:rPr>
          <w:rFonts w:ascii="Calibri" w:hAnsi="Calibri" w:cs="Calibri"/>
          <w:sz w:val="22"/>
          <w:szCs w:val="22"/>
        </w:rPr>
        <w:t xml:space="preserve">  The City may also consider the results of performance evaluations issued by the Ci</w:t>
      </w:r>
      <w:r w:rsidR="006B4863" w:rsidRPr="00D64A00">
        <w:rPr>
          <w:rFonts w:ascii="Calibri" w:hAnsi="Calibri" w:cs="Calibri"/>
          <w:sz w:val="22"/>
          <w:szCs w:val="22"/>
        </w:rPr>
        <w:t>t</w:t>
      </w:r>
      <w:r w:rsidR="00D846F4" w:rsidRPr="00D64A00">
        <w:rPr>
          <w:rFonts w:ascii="Calibri" w:hAnsi="Calibri" w:cs="Calibri"/>
          <w:sz w:val="22"/>
          <w:szCs w:val="22"/>
        </w:rPr>
        <w:t>y on past projects.</w:t>
      </w:r>
    </w:p>
    <w:p w14:paraId="685FA81C" w14:textId="77777777" w:rsidR="00B026A7" w:rsidRPr="00D64A00" w:rsidRDefault="00B026A7" w:rsidP="00B026A7">
      <w:pPr>
        <w:pStyle w:val="BodyText"/>
        <w:jc w:val="both"/>
        <w:rPr>
          <w:rFonts w:ascii="Calibri" w:hAnsi="Calibri" w:cs="Calibri"/>
          <w:sz w:val="22"/>
          <w:szCs w:val="22"/>
        </w:rPr>
      </w:pPr>
    </w:p>
    <w:p w14:paraId="0D17A345" w14:textId="5FF25E05" w:rsidR="005176D9" w:rsidRPr="00D64A00" w:rsidRDefault="00B026A7" w:rsidP="00B026A7">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 xml:space="preserve">9.5 </w:t>
      </w:r>
      <w:r w:rsidR="00811027" w:rsidRPr="00D64A00">
        <w:rPr>
          <w:rFonts w:ascii="Calibri" w:hAnsi="Calibri" w:cs="Calibri"/>
          <w:b/>
          <w:color w:val="31849B" w:themeColor="accent5" w:themeShade="BF"/>
          <w:sz w:val="22"/>
          <w:szCs w:val="22"/>
        </w:rPr>
        <w:t>Selection</w:t>
      </w:r>
    </w:p>
    <w:p w14:paraId="73C25600" w14:textId="035D97BB" w:rsidR="00811027" w:rsidRPr="00D64A00" w:rsidRDefault="00811027" w:rsidP="00B026A7">
      <w:pPr>
        <w:pStyle w:val="BodyText"/>
        <w:jc w:val="both"/>
        <w:rPr>
          <w:rFonts w:ascii="Calibri" w:hAnsi="Calibri" w:cs="Calibri"/>
          <w:sz w:val="22"/>
          <w:szCs w:val="22"/>
        </w:rPr>
      </w:pPr>
      <w:r w:rsidRPr="00D64A00">
        <w:rPr>
          <w:rFonts w:ascii="Calibri" w:hAnsi="Calibri" w:cs="Calibri"/>
          <w:sz w:val="22"/>
          <w:szCs w:val="22"/>
        </w:rPr>
        <w:t>The City shall select the highest ranked Proposer(s) for award</w:t>
      </w:r>
      <w:r w:rsidR="00D24E6E">
        <w:rPr>
          <w:rFonts w:ascii="Calibri" w:hAnsi="Calibri" w:cs="Calibri"/>
          <w:sz w:val="22"/>
          <w:szCs w:val="22"/>
        </w:rPr>
        <w:t>,</w:t>
      </w:r>
      <w:r w:rsidR="00DC0B94" w:rsidRPr="00D64A00">
        <w:rPr>
          <w:rFonts w:ascii="Calibri" w:hAnsi="Calibri" w:cs="Calibri"/>
          <w:sz w:val="22"/>
          <w:szCs w:val="22"/>
        </w:rPr>
        <w:t xml:space="preserve"> including </w:t>
      </w:r>
      <w:r w:rsidR="008A78C3" w:rsidRPr="00D64A00">
        <w:rPr>
          <w:rFonts w:ascii="Calibri" w:hAnsi="Calibri" w:cs="Calibri"/>
          <w:sz w:val="22"/>
          <w:szCs w:val="22"/>
        </w:rPr>
        <w:t xml:space="preserve">written proposal and </w:t>
      </w:r>
      <w:r w:rsidR="00DC0B94" w:rsidRPr="00D64A00">
        <w:rPr>
          <w:rFonts w:ascii="Calibri" w:hAnsi="Calibri" w:cs="Calibri"/>
          <w:sz w:val="22"/>
          <w:szCs w:val="22"/>
        </w:rPr>
        <w:t>the interview</w:t>
      </w:r>
      <w:r w:rsidR="000D1A9D" w:rsidRPr="00D64A00">
        <w:rPr>
          <w:rFonts w:ascii="Calibri" w:hAnsi="Calibri" w:cs="Calibri"/>
          <w:sz w:val="22"/>
          <w:szCs w:val="22"/>
        </w:rPr>
        <w:t xml:space="preserve"> (</w:t>
      </w:r>
      <w:r w:rsidR="000B3BD4">
        <w:rPr>
          <w:rFonts w:ascii="Calibri" w:hAnsi="Calibri" w:cs="Calibri"/>
          <w:sz w:val="22"/>
          <w:szCs w:val="22"/>
        </w:rPr>
        <w:t>i</w:t>
      </w:r>
      <w:r w:rsidR="000D1A9D" w:rsidRPr="00D64A00">
        <w:rPr>
          <w:rFonts w:ascii="Calibri" w:hAnsi="Calibri" w:cs="Calibri"/>
          <w:sz w:val="22"/>
          <w:szCs w:val="22"/>
        </w:rPr>
        <w:t>f applicable)</w:t>
      </w:r>
      <w:r w:rsidRPr="00D64A00">
        <w:rPr>
          <w:rFonts w:ascii="Calibri" w:hAnsi="Calibri" w:cs="Calibri"/>
          <w:sz w:val="22"/>
          <w:szCs w:val="22"/>
        </w:rPr>
        <w:t>.</w:t>
      </w:r>
      <w:r w:rsidR="00642921" w:rsidRPr="00D64A00">
        <w:rPr>
          <w:rFonts w:ascii="Calibri" w:hAnsi="Calibri" w:cs="Calibri"/>
          <w:sz w:val="22"/>
          <w:szCs w:val="22"/>
        </w:rPr>
        <w:t xml:space="preserve">  The City reserves the right to make a final selection based on the combined results and/or </w:t>
      </w:r>
      <w:r w:rsidR="00AA56AC" w:rsidRPr="00D64A00">
        <w:rPr>
          <w:rFonts w:ascii="Calibri" w:hAnsi="Calibri" w:cs="Calibri"/>
          <w:sz w:val="22"/>
          <w:szCs w:val="22"/>
        </w:rPr>
        <w:t xml:space="preserve">the </w:t>
      </w:r>
      <w:proofErr w:type="gramStart"/>
      <w:r w:rsidR="00642921" w:rsidRPr="00D64A00">
        <w:rPr>
          <w:rFonts w:ascii="Calibri" w:hAnsi="Calibri" w:cs="Calibri"/>
          <w:sz w:val="22"/>
          <w:szCs w:val="22"/>
        </w:rPr>
        <w:t>overall consensus</w:t>
      </w:r>
      <w:proofErr w:type="gramEnd"/>
      <w:r w:rsidR="00642921" w:rsidRPr="00D64A00">
        <w:rPr>
          <w:rFonts w:ascii="Calibri" w:hAnsi="Calibri" w:cs="Calibri"/>
          <w:sz w:val="22"/>
          <w:szCs w:val="22"/>
        </w:rPr>
        <w:t xml:space="preserve"> of the Consultant Evaluation Committee.</w:t>
      </w:r>
    </w:p>
    <w:p w14:paraId="73C25603" w14:textId="7ED52952" w:rsidR="007C4BDF" w:rsidRPr="00D64A00" w:rsidRDefault="007C4BDF" w:rsidP="007C4BDF">
      <w:pPr>
        <w:pStyle w:val="BodyText"/>
        <w:jc w:val="both"/>
        <w:rPr>
          <w:rFonts w:ascii="Calibri" w:hAnsi="Calibri" w:cs="Calibri"/>
          <w:iCs/>
          <w:sz w:val="22"/>
          <w:szCs w:val="22"/>
        </w:rPr>
      </w:pPr>
    </w:p>
    <w:p w14:paraId="529F1FB5" w14:textId="76C9AD14" w:rsidR="00B026A7" w:rsidRPr="00D64A00" w:rsidRDefault="00B026A7" w:rsidP="007C4BDF">
      <w:pPr>
        <w:pStyle w:val="BodyText"/>
        <w:jc w:val="both"/>
        <w:rPr>
          <w:rFonts w:ascii="Calibri" w:hAnsi="Calibri" w:cs="Calibri"/>
          <w:b/>
          <w:iCs/>
          <w:color w:val="31849B" w:themeColor="accent5" w:themeShade="BF"/>
          <w:sz w:val="22"/>
          <w:szCs w:val="22"/>
        </w:rPr>
      </w:pPr>
      <w:bookmarkStart w:id="104" w:name="_Hlk480355931"/>
      <w:r w:rsidRPr="00D64A00">
        <w:rPr>
          <w:rFonts w:ascii="Calibri" w:hAnsi="Calibri" w:cs="Calibri"/>
          <w:b/>
          <w:iCs/>
          <w:color w:val="31849B" w:themeColor="accent5" w:themeShade="BF"/>
          <w:sz w:val="22"/>
          <w:szCs w:val="22"/>
        </w:rPr>
        <w:t>9.6 Contract Negotiations</w:t>
      </w:r>
    </w:p>
    <w:p w14:paraId="74D2A068" w14:textId="691AFEB3" w:rsidR="008A78C3" w:rsidRPr="00D64A00"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i/>
          <w:sz w:val="22"/>
          <w:szCs w:val="22"/>
        </w:rPr>
        <w:t xml:space="preserve">Note to </w:t>
      </w:r>
      <w:r w:rsidR="00CC1822"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If this is an A&amp;E Contract, use </w:t>
      </w:r>
      <w:r w:rsidR="00C3220C" w:rsidRPr="00D64A00">
        <w:rPr>
          <w:rFonts w:ascii="Calibri" w:hAnsi="Calibri" w:cs="Calibri"/>
          <w:i/>
          <w:sz w:val="22"/>
          <w:szCs w:val="22"/>
        </w:rPr>
        <w:t>Option 3</w:t>
      </w:r>
      <w:r w:rsidRPr="00D64A00">
        <w:rPr>
          <w:rFonts w:ascii="Calibri" w:hAnsi="Calibri" w:cs="Calibri"/>
          <w:i/>
          <w:sz w:val="22"/>
          <w:szCs w:val="22"/>
        </w:rPr>
        <w:t xml:space="preserve"> and delete the other</w:t>
      </w:r>
      <w:r w:rsidR="00981E02">
        <w:rPr>
          <w:rFonts w:ascii="Calibri" w:hAnsi="Calibri" w:cs="Calibri"/>
          <w:i/>
          <w:sz w:val="22"/>
          <w:szCs w:val="22"/>
        </w:rPr>
        <w:t>s</w:t>
      </w:r>
      <w:r w:rsidRPr="00D64A00">
        <w:rPr>
          <w:rFonts w:ascii="Calibri" w:hAnsi="Calibri" w:cs="Calibri"/>
          <w:i/>
          <w:sz w:val="22"/>
          <w:szCs w:val="22"/>
        </w:rPr>
        <w:t>.</w:t>
      </w:r>
      <w:r w:rsidRPr="00D64A00">
        <w:rPr>
          <w:rFonts w:ascii="Calibri" w:hAnsi="Calibri" w:cs="Calibri"/>
          <w:sz w:val="22"/>
          <w:szCs w:val="22"/>
        </w:rPr>
        <w:t xml:space="preserve">  </w:t>
      </w:r>
      <w:r w:rsidR="009A0941" w:rsidRPr="00D64A00">
        <w:rPr>
          <w:rFonts w:ascii="Calibri" w:hAnsi="Calibri" w:cs="Calibri"/>
          <w:sz w:val="22"/>
          <w:szCs w:val="22"/>
        </w:rPr>
        <w:t>This should be consistent</w:t>
      </w:r>
      <w:r w:rsidR="00C3220C" w:rsidRPr="00D64A00">
        <w:rPr>
          <w:rFonts w:ascii="Calibri" w:hAnsi="Calibri" w:cs="Calibri"/>
          <w:sz w:val="22"/>
          <w:szCs w:val="22"/>
        </w:rPr>
        <w:t xml:space="preserve"> with Section 6 above. </w:t>
      </w:r>
    </w:p>
    <w:p w14:paraId="4BECD9FC" w14:textId="4F60BAEE" w:rsidR="00CD06CF" w:rsidRPr="00D64A00"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i/>
          <w:sz w:val="22"/>
          <w:szCs w:val="22"/>
        </w:rPr>
      </w:pPr>
      <w:r w:rsidRPr="00D64A00">
        <w:rPr>
          <w:rFonts w:ascii="Calibri" w:hAnsi="Calibri" w:cs="Calibri"/>
          <w:b/>
          <w:sz w:val="22"/>
          <w:szCs w:val="22"/>
        </w:rPr>
        <w:t>Delete this box when done.</w:t>
      </w:r>
    </w:p>
    <w:p w14:paraId="26575343" w14:textId="69C2A642" w:rsidR="00CD06CF" w:rsidRPr="00D64A00" w:rsidRDefault="00CD06CF" w:rsidP="00F2331D">
      <w:pPr>
        <w:spacing w:before="120" w:after="120"/>
        <w:ind w:left="360"/>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1</w:t>
      </w:r>
    </w:p>
    <w:p w14:paraId="73C25604" w14:textId="3BC1D026" w:rsidR="0099227C" w:rsidRPr="00D64A00" w:rsidRDefault="0099227C" w:rsidP="00F2331D">
      <w:pPr>
        <w:spacing w:before="120" w:after="120"/>
        <w:ind w:left="360"/>
        <w:jc w:val="both"/>
        <w:rPr>
          <w:rFonts w:ascii="Calibri" w:hAnsi="Calibri" w:cs="Calibri"/>
          <w:sz w:val="22"/>
          <w:szCs w:val="22"/>
        </w:rPr>
      </w:pPr>
      <w:r w:rsidRPr="00D64A00">
        <w:rPr>
          <w:rFonts w:ascii="Calibri" w:hAnsi="Calibri" w:cs="Calibri"/>
          <w:sz w:val="22"/>
          <w:szCs w:val="22"/>
        </w:rPr>
        <w:lastRenderedPageBreak/>
        <w:t xml:space="preserve">The City may negotiate elements of the proposal as required to best meet the needs of the City, with the apparent successful Proposer.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negotiate any aspect of the proposal or the solicitation. </w:t>
      </w:r>
      <w:r w:rsidR="00054D7D" w:rsidRPr="00D64A00">
        <w:rPr>
          <w:rFonts w:ascii="Calibri" w:hAnsi="Calibri" w:cs="Calibri"/>
          <w:sz w:val="22"/>
          <w:szCs w:val="22"/>
        </w:rPr>
        <w:t xml:space="preserve">The City </w:t>
      </w:r>
      <w:r w:rsidR="00FB3D16" w:rsidRPr="00D64A00">
        <w:rPr>
          <w:rFonts w:ascii="Calibri" w:hAnsi="Calibri" w:cs="Calibri"/>
          <w:sz w:val="22"/>
          <w:szCs w:val="22"/>
        </w:rPr>
        <w:t xml:space="preserve">does not </w:t>
      </w:r>
      <w:r w:rsidR="00054D7D" w:rsidRPr="00D64A00">
        <w:rPr>
          <w:rFonts w:ascii="Calibri" w:hAnsi="Calibri" w:cs="Calibri"/>
          <w:sz w:val="22"/>
          <w:szCs w:val="22"/>
        </w:rPr>
        <w:t>intend to negotiate the base contract, which has been attached (See Attachments).</w:t>
      </w:r>
    </w:p>
    <w:p w14:paraId="41B6DF87" w14:textId="35BF4C14" w:rsidR="005176D9" w:rsidRPr="00D64A00" w:rsidRDefault="00CD06CF" w:rsidP="007C4BDF">
      <w:pPr>
        <w:spacing w:before="120" w:after="120"/>
        <w:ind w:left="360"/>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2</w:t>
      </w:r>
    </w:p>
    <w:p w14:paraId="73C25605" w14:textId="264E83BE" w:rsidR="007C4BDF" w:rsidRPr="00D64A00" w:rsidRDefault="007C4BDF" w:rsidP="007C4BDF">
      <w:pPr>
        <w:spacing w:before="120" w:after="120"/>
        <w:ind w:left="36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negotiate any aspect of the proposal or the solicitation. The City </w:t>
      </w:r>
      <w:r w:rsidRPr="00826B3E">
        <w:rPr>
          <w:rFonts w:ascii="Calibri" w:hAnsi="Calibri" w:cs="Calibri"/>
          <w:sz w:val="22"/>
          <w:szCs w:val="22"/>
          <w:highlight w:val="yellow"/>
        </w:rPr>
        <w:t>does</w:t>
      </w:r>
      <w:r w:rsidR="008A78C3" w:rsidRPr="00826B3E">
        <w:rPr>
          <w:rFonts w:ascii="Calibri" w:hAnsi="Calibri" w:cs="Calibri"/>
          <w:sz w:val="22"/>
          <w:szCs w:val="22"/>
          <w:highlight w:val="yellow"/>
        </w:rPr>
        <w:t>/</w:t>
      </w:r>
      <w:r w:rsidRPr="00826B3E">
        <w:rPr>
          <w:rFonts w:ascii="Calibri" w:hAnsi="Calibri" w:cs="Calibri"/>
          <w:sz w:val="22"/>
          <w:szCs w:val="22"/>
          <w:highlight w:val="yellow"/>
        </w:rPr>
        <w:t>does not</w:t>
      </w:r>
      <w:r w:rsidRPr="00D64A00">
        <w:rPr>
          <w:rFonts w:ascii="Calibri" w:hAnsi="Calibri" w:cs="Calibri"/>
          <w:sz w:val="22"/>
          <w:szCs w:val="22"/>
        </w:rPr>
        <w:t xml:space="preserve"> intend to negotiate the base contract, which has been attached (See Attachments).</w:t>
      </w:r>
    </w:p>
    <w:p w14:paraId="2D20DEA0" w14:textId="16948D4C" w:rsidR="00FB3D16" w:rsidRPr="00D64A00" w:rsidRDefault="00FB3D16" w:rsidP="007C4BDF">
      <w:pPr>
        <w:spacing w:before="120" w:after="120"/>
        <w:ind w:left="360"/>
        <w:jc w:val="both"/>
        <w:rPr>
          <w:rFonts w:ascii="Calibri" w:hAnsi="Calibri" w:cs="Calibri"/>
          <w:b/>
          <w:color w:val="FF0000"/>
          <w:sz w:val="22"/>
          <w:szCs w:val="22"/>
        </w:rPr>
      </w:pPr>
      <w:r w:rsidRPr="00D64A00">
        <w:rPr>
          <w:rFonts w:ascii="Calibri" w:hAnsi="Calibri" w:cs="Calibri"/>
          <w:b/>
          <w:color w:val="FF0000"/>
          <w:sz w:val="22"/>
          <w:szCs w:val="22"/>
          <w:highlight w:val="yellow"/>
        </w:rPr>
        <w:t>Option 3</w:t>
      </w:r>
    </w:p>
    <w:p w14:paraId="5BFD697C" w14:textId="210093A0" w:rsidR="00FB3D16" w:rsidRPr="00D64A00" w:rsidRDefault="00FB3D16" w:rsidP="007C4BDF">
      <w:pPr>
        <w:spacing w:before="120" w:after="120"/>
        <w:ind w:left="36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negotiate any aspect of the proposal or the solicitation. The City cannot modify contract provisions mandated by Federal, State or City law: Equal Benefits, Audit (Review of Vendor records), WMBE and EEO, Confidentiality, Debarment, or mutual indemnification. </w:t>
      </w:r>
    </w:p>
    <w:bookmarkEnd w:id="104"/>
    <w:p w14:paraId="5F32788B" w14:textId="77777777" w:rsidR="00504732" w:rsidRPr="00D64A00" w:rsidRDefault="00504732" w:rsidP="00504732">
      <w:pPr>
        <w:tabs>
          <w:tab w:val="left" w:pos="540"/>
        </w:tabs>
        <w:rPr>
          <w:rFonts w:ascii="Calibri" w:hAnsi="Calibri" w:cs="Calibri"/>
          <w:sz w:val="22"/>
          <w:szCs w:val="22"/>
        </w:rPr>
      </w:pPr>
    </w:p>
    <w:p w14:paraId="2E475ACB" w14:textId="193BFE4C" w:rsidR="00504732" w:rsidRPr="00D64A00" w:rsidRDefault="002B0C0B" w:rsidP="00504732">
      <w:pPr>
        <w:pStyle w:val="NoSpacing"/>
        <w:rPr>
          <w:rFonts w:cs="Calibri"/>
          <w:b/>
          <w:color w:val="31849B"/>
        </w:rPr>
      </w:pPr>
      <w:r w:rsidRPr="00D64A00">
        <w:rPr>
          <w:rFonts w:cs="Calibri"/>
          <w:b/>
          <w:color w:val="31849B"/>
        </w:rPr>
        <w:t>9.7</w:t>
      </w:r>
      <w:r w:rsidR="00504732" w:rsidRPr="00D64A00">
        <w:rPr>
          <w:rFonts w:cs="Calibri"/>
          <w:b/>
          <w:color w:val="31849B"/>
        </w:rPr>
        <w:t xml:space="preserve"> Right to Award to next ranked Consultant.</w:t>
      </w:r>
    </w:p>
    <w:p w14:paraId="0272F69D" w14:textId="54AD8457" w:rsidR="00504732" w:rsidRPr="00D64A00" w:rsidRDefault="00504732" w:rsidP="00504732">
      <w:pPr>
        <w:pStyle w:val="NoSpacing"/>
        <w:jc w:val="both"/>
        <w:rPr>
          <w:rFonts w:cs="Calibri"/>
        </w:rPr>
      </w:pPr>
      <w:r w:rsidRPr="00D64A00">
        <w:rPr>
          <w:rFonts w:cs="Calibr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0F6BA8D9" w14:textId="77777777" w:rsidR="00504732" w:rsidRPr="00D64A00" w:rsidRDefault="00504732" w:rsidP="00504732">
      <w:pPr>
        <w:autoSpaceDE w:val="0"/>
        <w:autoSpaceDN w:val="0"/>
        <w:adjustRightInd w:val="0"/>
        <w:jc w:val="both"/>
        <w:rPr>
          <w:rFonts w:ascii="Calibri" w:hAnsi="Calibri" w:cs="Calibri"/>
          <w:b/>
          <w:sz w:val="22"/>
          <w:szCs w:val="22"/>
        </w:rPr>
      </w:pPr>
    </w:p>
    <w:p w14:paraId="03709FBB" w14:textId="0EBF2445" w:rsidR="00CD06CF" w:rsidRPr="00D64A00" w:rsidRDefault="00B026A7" w:rsidP="002B0C0B">
      <w:pPr>
        <w:rPr>
          <w:rFonts w:ascii="Calibri" w:hAnsi="Calibri" w:cs="Calibri"/>
          <w:b/>
          <w:sz w:val="22"/>
        </w:rPr>
      </w:pPr>
      <w:r w:rsidRPr="00D64A00">
        <w:rPr>
          <w:rFonts w:ascii="Calibri" w:hAnsi="Calibri" w:cs="Calibri"/>
          <w:b/>
          <w:color w:val="31849B" w:themeColor="accent5" w:themeShade="BF"/>
          <w:sz w:val="22"/>
        </w:rPr>
        <w:t xml:space="preserve">9.8 </w:t>
      </w:r>
      <w:r w:rsidR="00254FD0" w:rsidRPr="00D64A00">
        <w:rPr>
          <w:rFonts w:ascii="Calibri" w:hAnsi="Calibri" w:cs="Calibri"/>
          <w:b/>
          <w:color w:val="31849B" w:themeColor="accent5" w:themeShade="BF"/>
          <w:sz w:val="22"/>
        </w:rPr>
        <w:t>Repeat of Evaluation:</w:t>
      </w:r>
      <w:r w:rsidR="00254FD0" w:rsidRPr="00D64A00">
        <w:rPr>
          <w:rFonts w:ascii="Calibri" w:hAnsi="Calibri" w:cs="Calibri"/>
          <w:b/>
          <w:sz w:val="22"/>
        </w:rPr>
        <w:t xml:space="preserve"> </w:t>
      </w:r>
    </w:p>
    <w:p w14:paraId="73C25606" w14:textId="12AC7E5C" w:rsidR="00254FD0" w:rsidRPr="00D64A00" w:rsidRDefault="00254FD0" w:rsidP="002B0C0B">
      <w:pPr>
        <w:pStyle w:val="ListParagraph"/>
        <w:spacing w:before="120" w:after="120"/>
        <w:ind w:left="0"/>
        <w:jc w:val="both"/>
        <w:rPr>
          <w:rFonts w:ascii="Calibri" w:hAnsi="Calibri" w:cs="Calibri"/>
          <w:sz w:val="22"/>
          <w:szCs w:val="22"/>
        </w:rPr>
      </w:pPr>
      <w:r w:rsidRPr="00D64A00">
        <w:rPr>
          <w:rFonts w:ascii="Calibri" w:hAnsi="Calibri" w:cs="Calibri"/>
          <w:sz w:val="22"/>
          <w:szCs w:val="22"/>
        </w:rPr>
        <w:t xml:space="preserve">If no </w:t>
      </w:r>
      <w:r w:rsidR="00C722E7" w:rsidRPr="00D64A00">
        <w:rPr>
          <w:rFonts w:ascii="Calibri" w:hAnsi="Calibri" w:cs="Calibri"/>
          <w:sz w:val="22"/>
          <w:szCs w:val="22"/>
        </w:rPr>
        <w:t>Consultant</w:t>
      </w:r>
      <w:r w:rsidRPr="00D64A00">
        <w:rPr>
          <w:rFonts w:ascii="Calibri" w:hAnsi="Calibri" w:cs="Calibri"/>
          <w:sz w:val="22"/>
          <w:szCs w:val="22"/>
        </w:rPr>
        <w:t xml:space="preserve"> is selected at the conclusion of all the steps,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return to any step in the process to repeat the evaluation with those proposals active at that step.  </w:t>
      </w:r>
      <w:r w:rsidR="00D34E4A" w:rsidRPr="00D64A00">
        <w:rPr>
          <w:rFonts w:ascii="Calibri" w:hAnsi="Calibri" w:cs="Calibri"/>
          <w:sz w:val="22"/>
          <w:szCs w:val="22"/>
        </w:rPr>
        <w:t xml:space="preserve">The </w:t>
      </w:r>
      <w:r w:rsidRPr="00D64A00">
        <w:rPr>
          <w:rFonts w:ascii="Calibri" w:hAnsi="Calibri" w:cs="Calibri"/>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D64A00" w:rsidRDefault="00A24415" w:rsidP="0060253D">
      <w:pPr>
        <w:jc w:val="both"/>
        <w:rPr>
          <w:rFonts w:ascii="Calibri" w:hAnsi="Calibri" w:cs="Calibri"/>
          <w:sz w:val="20"/>
          <w:szCs w:val="20"/>
        </w:rPr>
      </w:pPr>
    </w:p>
    <w:p w14:paraId="73C25609" w14:textId="77777777" w:rsidR="006426C8"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105" w:name="_Toc441490216"/>
      <w:r w:rsidRPr="00D64A00">
        <w:rPr>
          <w:rFonts w:ascii="Calibri" w:hAnsi="Calibri" w:cs="Calibri"/>
          <w:color w:val="31849B"/>
          <w:sz w:val="36"/>
          <w:szCs w:val="36"/>
        </w:rPr>
        <w:t>Award and Contract Execution</w:t>
      </w:r>
      <w:r w:rsidR="0098468D" w:rsidRPr="00D64A00">
        <w:rPr>
          <w:rFonts w:ascii="Calibri" w:hAnsi="Calibri" w:cs="Calibri"/>
          <w:color w:val="31849B"/>
          <w:sz w:val="36"/>
          <w:szCs w:val="36"/>
        </w:rPr>
        <w:t>.</w:t>
      </w:r>
      <w:bookmarkEnd w:id="105"/>
      <w:r w:rsidRPr="00D64A00">
        <w:rPr>
          <w:rFonts w:ascii="Calibri" w:hAnsi="Calibri" w:cs="Calibri"/>
          <w:color w:val="31849B"/>
          <w:sz w:val="36"/>
          <w:szCs w:val="36"/>
        </w:rPr>
        <w:t xml:space="preserve"> </w:t>
      </w:r>
    </w:p>
    <w:p w14:paraId="53121CF1" w14:textId="679866E7" w:rsidR="00B026A7" w:rsidRDefault="005E321D" w:rsidP="00B026A7">
      <w:pPr>
        <w:jc w:val="both"/>
        <w:rPr>
          <w:rFonts w:ascii="Calibri" w:hAnsi="Calibri" w:cs="Calibri"/>
          <w:sz w:val="22"/>
          <w:szCs w:val="22"/>
        </w:rPr>
      </w:pPr>
      <w:r w:rsidRPr="00D64A00">
        <w:rPr>
          <w:rFonts w:ascii="Calibri" w:hAnsi="Calibri" w:cs="Calibri"/>
          <w:sz w:val="22"/>
          <w:szCs w:val="22"/>
        </w:rPr>
        <w:t xml:space="preserve">The </w:t>
      </w:r>
      <w:r w:rsidR="006B4863" w:rsidRPr="00D64A00">
        <w:rPr>
          <w:rFonts w:ascii="Calibri" w:hAnsi="Calibri" w:cs="Calibri"/>
          <w:sz w:val="22"/>
          <w:szCs w:val="22"/>
        </w:rPr>
        <w:t>Procurement Contact</w:t>
      </w:r>
      <w:r w:rsidRPr="00D64A00">
        <w:rPr>
          <w:rFonts w:ascii="Calibri" w:hAnsi="Calibri" w:cs="Calibri"/>
          <w:sz w:val="22"/>
          <w:szCs w:val="22"/>
        </w:rPr>
        <w:t xml:space="preserve"> </w:t>
      </w:r>
      <w:r w:rsidR="00DC0B94" w:rsidRPr="00D64A00">
        <w:rPr>
          <w:rFonts w:ascii="Calibri" w:hAnsi="Calibri" w:cs="Calibri"/>
          <w:sz w:val="22"/>
          <w:szCs w:val="22"/>
        </w:rPr>
        <w:t xml:space="preserve">will </w:t>
      </w:r>
      <w:r w:rsidRPr="00D64A00">
        <w:rPr>
          <w:rFonts w:ascii="Calibri" w:hAnsi="Calibri" w:cs="Calibri"/>
          <w:sz w:val="22"/>
          <w:szCs w:val="22"/>
        </w:rPr>
        <w:t xml:space="preserve">provide </w:t>
      </w:r>
      <w:r w:rsidR="00DC0B94" w:rsidRPr="00D64A00">
        <w:rPr>
          <w:rFonts w:ascii="Calibri" w:hAnsi="Calibri" w:cs="Calibri"/>
          <w:sz w:val="22"/>
          <w:szCs w:val="22"/>
        </w:rPr>
        <w:t xml:space="preserve">timely </w:t>
      </w:r>
      <w:r w:rsidRPr="00D64A00">
        <w:rPr>
          <w:rFonts w:ascii="Calibri" w:hAnsi="Calibri" w:cs="Calibri"/>
          <w:sz w:val="22"/>
          <w:szCs w:val="22"/>
        </w:rPr>
        <w:t xml:space="preserve">notice of </w:t>
      </w:r>
      <w:r w:rsidR="00DC0B94" w:rsidRPr="00D64A00">
        <w:rPr>
          <w:rFonts w:ascii="Calibri" w:hAnsi="Calibri" w:cs="Calibri"/>
          <w:sz w:val="22"/>
          <w:szCs w:val="22"/>
        </w:rPr>
        <w:t xml:space="preserve">an intent </w:t>
      </w:r>
      <w:r w:rsidRPr="00D64A00">
        <w:rPr>
          <w:rFonts w:ascii="Calibri" w:hAnsi="Calibri" w:cs="Calibri"/>
          <w:sz w:val="22"/>
          <w:szCs w:val="22"/>
        </w:rPr>
        <w:t xml:space="preserve">to award </w:t>
      </w:r>
      <w:r w:rsidR="00C3169B" w:rsidRPr="00D64A00">
        <w:rPr>
          <w:rFonts w:ascii="Calibri" w:hAnsi="Calibri" w:cs="Calibri"/>
          <w:sz w:val="22"/>
          <w:szCs w:val="22"/>
        </w:rPr>
        <w:t>to</w:t>
      </w:r>
      <w:r w:rsidRPr="00D64A00">
        <w:rPr>
          <w:rFonts w:ascii="Calibri" w:hAnsi="Calibri" w:cs="Calibri"/>
          <w:sz w:val="22"/>
          <w:szCs w:val="22"/>
        </w:rPr>
        <w:t xml:space="preserve"> all </w:t>
      </w:r>
      <w:r w:rsidR="00C722E7" w:rsidRPr="00D64A00">
        <w:rPr>
          <w:rFonts w:ascii="Calibri" w:hAnsi="Calibri" w:cs="Calibri"/>
          <w:sz w:val="22"/>
          <w:szCs w:val="22"/>
        </w:rPr>
        <w:t>Consultant</w:t>
      </w:r>
      <w:r w:rsidRPr="00D64A00">
        <w:rPr>
          <w:rFonts w:ascii="Calibri" w:hAnsi="Calibri" w:cs="Calibri"/>
          <w:sz w:val="22"/>
          <w:szCs w:val="22"/>
        </w:rPr>
        <w:t xml:space="preserve">s responding to the Solicitation. </w:t>
      </w:r>
    </w:p>
    <w:p w14:paraId="5CB0A740" w14:textId="77777777" w:rsidR="00A924EC" w:rsidRPr="00D64A00" w:rsidRDefault="00A924EC" w:rsidP="00B026A7">
      <w:pPr>
        <w:jc w:val="both"/>
        <w:rPr>
          <w:rFonts w:ascii="Calibri" w:hAnsi="Calibri" w:cs="Calibri"/>
          <w:sz w:val="22"/>
          <w:szCs w:val="22"/>
        </w:rPr>
      </w:pPr>
    </w:p>
    <w:p w14:paraId="73C2560E" w14:textId="5C8FC177" w:rsidR="002D3767" w:rsidRPr="00D64A00" w:rsidRDefault="00B026A7" w:rsidP="00B026A7">
      <w:pPr>
        <w:jc w:val="both"/>
        <w:rPr>
          <w:rFonts w:ascii="Calibri" w:hAnsi="Calibri" w:cs="Calibri"/>
          <w:sz w:val="22"/>
          <w:szCs w:val="22"/>
        </w:rPr>
      </w:pPr>
      <w:r w:rsidRPr="00D64A00">
        <w:rPr>
          <w:rFonts w:ascii="Calibri" w:hAnsi="Calibri" w:cs="Calibri"/>
          <w:b/>
          <w:color w:val="31849B" w:themeColor="accent5" w:themeShade="BF"/>
          <w:sz w:val="22"/>
          <w:szCs w:val="22"/>
        </w:rPr>
        <w:t xml:space="preserve">10.1 </w:t>
      </w:r>
      <w:r w:rsidR="002D3767" w:rsidRPr="00D64A00">
        <w:rPr>
          <w:rFonts w:ascii="Calibri" w:hAnsi="Calibri" w:cs="Calibri"/>
          <w:b/>
          <w:color w:val="31849B" w:themeColor="accent5" w:themeShade="BF"/>
          <w:sz w:val="22"/>
          <w:szCs w:val="22"/>
        </w:rPr>
        <w:t>P</w:t>
      </w:r>
      <w:r w:rsidR="002D3767" w:rsidRPr="00D64A00">
        <w:rPr>
          <w:rFonts w:ascii="Calibri" w:hAnsi="Calibri" w:cs="Calibri"/>
          <w:b/>
          <w:color w:val="31849B"/>
          <w:sz w:val="22"/>
          <w:szCs w:val="22"/>
        </w:rPr>
        <w:t>rotests</w:t>
      </w:r>
      <w:r w:rsidR="00A30184" w:rsidRPr="00D64A00">
        <w:rPr>
          <w:rFonts w:ascii="Calibri" w:hAnsi="Calibri" w:cs="Calibri"/>
          <w:b/>
          <w:color w:val="31849B"/>
          <w:sz w:val="22"/>
          <w:szCs w:val="22"/>
        </w:rPr>
        <w:t>.</w:t>
      </w:r>
    </w:p>
    <w:p w14:paraId="5B3C5442" w14:textId="0E358CC8" w:rsidR="008A78C3" w:rsidRPr="00D64A00" w:rsidRDefault="00CD06CF"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If you wish FAS P</w:t>
      </w:r>
      <w:r w:rsidR="008A78C3" w:rsidRPr="00D64A00">
        <w:rPr>
          <w:rFonts w:ascii="Calibri" w:hAnsi="Calibri" w:cs="Calibri"/>
          <w:i/>
          <w:sz w:val="22"/>
          <w:szCs w:val="22"/>
        </w:rPr>
        <w:t>C</w:t>
      </w:r>
      <w:r w:rsidRPr="00D64A00">
        <w:rPr>
          <w:rFonts w:ascii="Calibri" w:hAnsi="Calibri" w:cs="Calibri"/>
          <w:i/>
          <w:sz w:val="22"/>
          <w:szCs w:val="22"/>
        </w:rPr>
        <w:t xml:space="preserve"> (Purchasing &amp; Contracting</w:t>
      </w:r>
      <w:r w:rsidR="00064D2F" w:rsidRPr="00D64A00">
        <w:rPr>
          <w:rFonts w:ascii="Calibri" w:hAnsi="Calibri" w:cs="Calibri"/>
          <w:i/>
          <w:sz w:val="22"/>
          <w:szCs w:val="22"/>
        </w:rPr>
        <w:t>)</w:t>
      </w:r>
      <w:r w:rsidRPr="00D64A00">
        <w:rPr>
          <w:rFonts w:ascii="Calibri" w:hAnsi="Calibri" w:cs="Calibri"/>
          <w:i/>
          <w:sz w:val="22"/>
          <w:szCs w:val="22"/>
        </w:rPr>
        <w:t xml:space="preserve"> to receive and hear any protests for your solicitation, please select that option below.  Departments are also welcome to receive and handle protests on their projects independently.</w:t>
      </w:r>
      <w:r w:rsidR="009154CC" w:rsidRPr="00D64A00">
        <w:rPr>
          <w:rFonts w:ascii="Calibri" w:hAnsi="Calibri" w:cs="Calibri"/>
          <w:i/>
          <w:sz w:val="22"/>
          <w:szCs w:val="22"/>
        </w:rPr>
        <w:t xml:space="preserve">  </w:t>
      </w:r>
    </w:p>
    <w:p w14:paraId="27085893" w14:textId="5BD4BABE" w:rsidR="00CD06CF" w:rsidRPr="00D64A00" w:rsidRDefault="009154CC"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30BBDD17" w14:textId="77777777" w:rsidR="00CD06CF" w:rsidRPr="00D64A00" w:rsidRDefault="00CD06CF" w:rsidP="00482742">
      <w:pPr>
        <w:jc w:val="both"/>
        <w:rPr>
          <w:rFonts w:ascii="Calibri" w:hAnsi="Calibri" w:cs="Calibri"/>
          <w:sz w:val="22"/>
          <w:szCs w:val="22"/>
        </w:rPr>
      </w:pPr>
    </w:p>
    <w:p w14:paraId="73C2560F" w14:textId="6B767B8D" w:rsidR="005E321D" w:rsidRPr="00D64A00" w:rsidRDefault="002D3767" w:rsidP="00482742">
      <w:pPr>
        <w:jc w:val="both"/>
        <w:rPr>
          <w:rFonts w:ascii="Calibri" w:hAnsi="Calibri" w:cs="Calibri"/>
          <w:sz w:val="22"/>
          <w:szCs w:val="22"/>
        </w:rPr>
      </w:pPr>
      <w:r w:rsidRPr="00D64A00">
        <w:rPr>
          <w:rFonts w:ascii="Calibri" w:hAnsi="Calibri" w:cs="Calibri"/>
          <w:sz w:val="22"/>
          <w:szCs w:val="22"/>
        </w:rPr>
        <w:t xml:space="preserve">Interested parties that wish to protest any aspect of this RFP selection process </w:t>
      </w:r>
      <w:r w:rsidR="009E0774" w:rsidRPr="00D64A00">
        <w:rPr>
          <w:rFonts w:ascii="Calibri" w:hAnsi="Calibri" w:cs="Calibri"/>
          <w:sz w:val="22"/>
          <w:szCs w:val="22"/>
        </w:rPr>
        <w:t xml:space="preserve">shall </w:t>
      </w:r>
      <w:r w:rsidR="00D34E4A" w:rsidRPr="00D64A00">
        <w:rPr>
          <w:rFonts w:ascii="Calibri" w:hAnsi="Calibri" w:cs="Calibri"/>
          <w:sz w:val="22"/>
          <w:szCs w:val="22"/>
        </w:rPr>
        <w:t xml:space="preserve">provide </w:t>
      </w:r>
      <w:r w:rsidRPr="00D64A00">
        <w:rPr>
          <w:rFonts w:ascii="Calibri" w:hAnsi="Calibri" w:cs="Calibri"/>
          <w:sz w:val="22"/>
          <w:szCs w:val="22"/>
        </w:rPr>
        <w:t xml:space="preserve">written notice to the </w:t>
      </w:r>
      <w:r w:rsidR="000D356F" w:rsidRPr="00D64A00">
        <w:rPr>
          <w:rFonts w:ascii="Calibri" w:hAnsi="Calibri" w:cs="Calibri"/>
          <w:sz w:val="22"/>
          <w:szCs w:val="22"/>
        </w:rPr>
        <w:t>Procurement Contact</w:t>
      </w:r>
      <w:r w:rsidRPr="00D64A00">
        <w:rPr>
          <w:rFonts w:ascii="Calibri" w:hAnsi="Calibri" w:cs="Calibri"/>
          <w:sz w:val="22"/>
          <w:szCs w:val="22"/>
        </w:rPr>
        <w:t>.</w:t>
      </w:r>
      <w:r w:rsidR="000D1A9D" w:rsidRPr="00D64A00">
        <w:rPr>
          <w:rFonts w:ascii="Calibri" w:hAnsi="Calibri" w:cs="Calibri"/>
          <w:sz w:val="22"/>
          <w:szCs w:val="22"/>
        </w:rPr>
        <w:t xml:space="preserve">  Note the City </w:t>
      </w:r>
      <w:r w:rsidR="004033B4" w:rsidRPr="00D64A00">
        <w:rPr>
          <w:rFonts w:ascii="Calibri" w:hAnsi="Calibri" w:cs="Calibri"/>
          <w:sz w:val="22"/>
          <w:szCs w:val="22"/>
        </w:rPr>
        <w:t xml:space="preserve">shall </w:t>
      </w:r>
      <w:r w:rsidR="000D1A9D" w:rsidRPr="00D64A00">
        <w:rPr>
          <w:rFonts w:ascii="Calibri" w:hAnsi="Calibri" w:cs="Calibri"/>
          <w:sz w:val="22"/>
          <w:szCs w:val="22"/>
        </w:rPr>
        <w:t>notify Federal Transit Administration if protesting a solicitation for contracts with FTA funds.</w:t>
      </w:r>
    </w:p>
    <w:p w14:paraId="1B07FC4E" w14:textId="77777777" w:rsidR="00182EBC" w:rsidRPr="00D64A00" w:rsidRDefault="00182EBC" w:rsidP="00482742">
      <w:pPr>
        <w:jc w:val="both"/>
        <w:rPr>
          <w:rFonts w:ascii="Calibri" w:hAnsi="Calibri" w:cs="Calibri"/>
          <w:b/>
          <w:color w:val="31849B"/>
          <w:sz w:val="22"/>
          <w:szCs w:val="22"/>
        </w:rPr>
      </w:pPr>
    </w:p>
    <w:p w14:paraId="73C25611" w14:textId="4356385B"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10.2 </w:t>
      </w:r>
      <w:r w:rsidR="005E321D" w:rsidRPr="00D64A00">
        <w:rPr>
          <w:rFonts w:ascii="Calibri" w:hAnsi="Calibri" w:cs="Calibri"/>
          <w:b/>
          <w:color w:val="31849B"/>
          <w:sz w:val="22"/>
          <w:szCs w:val="22"/>
        </w:rPr>
        <w:t>Protests</w:t>
      </w:r>
      <w:r w:rsidR="00A30184" w:rsidRPr="00D64A00">
        <w:rPr>
          <w:rFonts w:ascii="Calibri" w:hAnsi="Calibri" w:cs="Calibri"/>
          <w:b/>
          <w:color w:val="31849B"/>
          <w:sz w:val="22"/>
          <w:szCs w:val="22"/>
        </w:rPr>
        <w:t xml:space="preserve"> –</w:t>
      </w:r>
      <w:r w:rsidR="00064D2F"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Purchasing and Contracting</w:t>
      </w:r>
      <w:r w:rsidR="005E321D" w:rsidRPr="00D64A00">
        <w:rPr>
          <w:rFonts w:ascii="Calibri" w:hAnsi="Calibri" w:cs="Calibri"/>
          <w:b/>
          <w:color w:val="31849B"/>
          <w:sz w:val="22"/>
          <w:szCs w:val="22"/>
        </w:rPr>
        <w:t>.</w:t>
      </w:r>
    </w:p>
    <w:p w14:paraId="73C25612" w14:textId="1A5BBA15" w:rsidR="009378A2"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City has rules to govern the rights and obligations of interested parties that desire to submit a complaint or protest to this process.  </w:t>
      </w:r>
      <w:r w:rsidR="008A78C3" w:rsidRPr="00D64A00">
        <w:rPr>
          <w:rFonts w:ascii="Calibri" w:hAnsi="Calibri" w:cs="Calibri"/>
          <w:sz w:val="22"/>
          <w:szCs w:val="22"/>
        </w:rPr>
        <w:t>See</w:t>
      </w:r>
      <w:r w:rsidRPr="00D64A00">
        <w:rPr>
          <w:rFonts w:ascii="Calibri" w:hAnsi="Calibri" w:cs="Calibri"/>
          <w:sz w:val="22"/>
          <w:szCs w:val="22"/>
        </w:rPr>
        <w:t xml:space="preserve"> the City website </w:t>
      </w:r>
      <w:r w:rsidRPr="00826B3E">
        <w:rPr>
          <w:rFonts w:asciiTheme="minorHAnsi" w:hAnsiTheme="minorHAnsi" w:cstheme="minorHAnsi"/>
          <w:sz w:val="22"/>
          <w:szCs w:val="22"/>
        </w:rPr>
        <w:t xml:space="preserve">at </w:t>
      </w:r>
      <w:r w:rsidR="008C4982" w:rsidRPr="00826B3E">
        <w:rPr>
          <w:rFonts w:asciiTheme="minorHAnsi" w:hAnsiTheme="minorHAnsi" w:cstheme="minorHAnsi"/>
          <w:sz w:val="22"/>
          <w:szCs w:val="22"/>
        </w:rPr>
        <w:t>https://www.seattle.gov/purchasing-and-contracting/doing-business-with-the-city/solicitation-and-selection-protest-protocols</w:t>
      </w:r>
      <w:r w:rsidR="008A78C3" w:rsidRPr="00D64A00">
        <w:rPr>
          <w:rFonts w:ascii="Calibri" w:hAnsi="Calibri" w:cs="Calibri"/>
          <w:sz w:val="22"/>
          <w:szCs w:val="22"/>
        </w:rPr>
        <w:t xml:space="preserve">.  </w:t>
      </w:r>
      <w:r w:rsidRPr="00D64A00">
        <w:rPr>
          <w:rFonts w:ascii="Calibri" w:hAnsi="Calibri" w:cs="Calibri"/>
          <w:sz w:val="22"/>
          <w:szCs w:val="22"/>
        </w:rPr>
        <w:t xml:space="preserve">Interested parties have the obligation to </w:t>
      </w:r>
      <w:r w:rsidR="00D34E4A" w:rsidRPr="00D64A00">
        <w:rPr>
          <w:rFonts w:ascii="Calibri" w:hAnsi="Calibri" w:cs="Calibri"/>
          <w:sz w:val="22"/>
          <w:szCs w:val="22"/>
        </w:rPr>
        <w:t xml:space="preserve">know of </w:t>
      </w:r>
      <w:r w:rsidRPr="00D64A00">
        <w:rPr>
          <w:rFonts w:ascii="Calibri" w:hAnsi="Calibri" w:cs="Calibri"/>
          <w:sz w:val="22"/>
          <w:szCs w:val="22"/>
        </w:rPr>
        <w:t>and understand these rules, and to seek clarification from the City.</w:t>
      </w:r>
      <w:r w:rsidR="0006179D" w:rsidRPr="00D64A00">
        <w:rPr>
          <w:rFonts w:ascii="Calibri" w:hAnsi="Calibri" w:cs="Calibri"/>
          <w:sz w:val="22"/>
          <w:szCs w:val="22"/>
        </w:rPr>
        <w:t xml:space="preserve"> Note there are time limits on protests</w:t>
      </w:r>
      <w:r w:rsidR="004B08E1" w:rsidRPr="00D64A00">
        <w:rPr>
          <w:rFonts w:ascii="Calibri" w:hAnsi="Calibri" w:cs="Calibri"/>
          <w:sz w:val="22"/>
          <w:szCs w:val="22"/>
        </w:rPr>
        <w:t>,</w:t>
      </w:r>
      <w:r w:rsidR="0006179D" w:rsidRPr="00D64A00">
        <w:rPr>
          <w:rFonts w:ascii="Calibri" w:hAnsi="Calibri" w:cs="Calibri"/>
          <w:sz w:val="22"/>
          <w:szCs w:val="22"/>
        </w:rPr>
        <w:t xml:space="preserve"> </w:t>
      </w:r>
      <w:r w:rsidR="0006179D" w:rsidRPr="00D64A00">
        <w:rPr>
          <w:rFonts w:ascii="Calibri" w:hAnsi="Calibri" w:cs="Calibri"/>
          <w:sz w:val="22"/>
          <w:szCs w:val="22"/>
        </w:rPr>
        <w:lastRenderedPageBreak/>
        <w:t xml:space="preserve">and </w:t>
      </w:r>
      <w:r w:rsidR="004B08E1" w:rsidRPr="00D64A00">
        <w:rPr>
          <w:rFonts w:ascii="Calibri" w:hAnsi="Calibri" w:cs="Calibri"/>
          <w:sz w:val="22"/>
          <w:szCs w:val="22"/>
        </w:rPr>
        <w:t xml:space="preserve">submitters </w:t>
      </w:r>
      <w:r w:rsidR="0006179D" w:rsidRPr="00D64A00">
        <w:rPr>
          <w:rFonts w:ascii="Calibri" w:hAnsi="Calibri" w:cs="Calibri"/>
          <w:sz w:val="22"/>
          <w:szCs w:val="22"/>
        </w:rPr>
        <w:t xml:space="preserve">have final responsibility to learn of results in sufficient time for such protests to be filed in a timely manner.   </w:t>
      </w:r>
    </w:p>
    <w:p w14:paraId="73C25613" w14:textId="77777777" w:rsidR="00577070" w:rsidRPr="00D64A00" w:rsidRDefault="00577070" w:rsidP="00482742">
      <w:pPr>
        <w:jc w:val="both"/>
        <w:rPr>
          <w:rFonts w:ascii="Calibri" w:hAnsi="Calibri" w:cs="Calibri"/>
          <w:sz w:val="22"/>
          <w:szCs w:val="22"/>
        </w:rPr>
      </w:pPr>
    </w:p>
    <w:p w14:paraId="73C25614" w14:textId="5E3BC214" w:rsidR="009378A2" w:rsidRPr="00D64A00" w:rsidRDefault="00B026A7" w:rsidP="009378A2">
      <w:pPr>
        <w:jc w:val="both"/>
        <w:rPr>
          <w:rFonts w:ascii="Calibri" w:hAnsi="Calibri" w:cs="Calibri"/>
          <w:b/>
          <w:color w:val="31849B"/>
          <w:sz w:val="22"/>
          <w:szCs w:val="22"/>
        </w:rPr>
      </w:pPr>
      <w:r w:rsidRPr="00D64A00">
        <w:rPr>
          <w:rFonts w:ascii="Calibri" w:hAnsi="Calibri" w:cs="Calibri"/>
          <w:b/>
          <w:color w:val="31849B"/>
          <w:sz w:val="22"/>
          <w:szCs w:val="22"/>
        </w:rPr>
        <w:t xml:space="preserve">10.3 </w:t>
      </w:r>
      <w:r w:rsidR="000C37DC" w:rsidRPr="00D64A00">
        <w:rPr>
          <w:rFonts w:ascii="Calibri" w:hAnsi="Calibri" w:cs="Calibri"/>
          <w:b/>
          <w:color w:val="31849B"/>
          <w:sz w:val="22"/>
          <w:szCs w:val="22"/>
        </w:rPr>
        <w:t>Limited Debriefs</w:t>
      </w:r>
      <w:r w:rsidR="009378A2" w:rsidRPr="00D64A00">
        <w:rPr>
          <w:rFonts w:ascii="Calibri" w:hAnsi="Calibri" w:cs="Calibri"/>
          <w:b/>
          <w:color w:val="31849B"/>
          <w:sz w:val="22"/>
          <w:szCs w:val="22"/>
        </w:rPr>
        <w:t>.</w:t>
      </w:r>
    </w:p>
    <w:p w14:paraId="73C25615" w14:textId="466305A0" w:rsidR="005E321D" w:rsidRPr="00D64A00" w:rsidRDefault="000C37DC" w:rsidP="00482742">
      <w:pPr>
        <w:jc w:val="both"/>
        <w:rPr>
          <w:rFonts w:ascii="Calibri" w:hAnsi="Calibri" w:cs="Calibri"/>
          <w:sz w:val="22"/>
          <w:szCs w:val="22"/>
        </w:rPr>
      </w:pPr>
      <w:bookmarkStart w:id="106" w:name="_Toc79482493"/>
      <w:bookmarkStart w:id="107" w:name="_Toc85261728"/>
      <w:r w:rsidRPr="00D64A00">
        <w:rPr>
          <w:rFonts w:ascii="Calibri" w:hAnsi="Calibri" w:cs="Calibri"/>
          <w:sz w:val="22"/>
          <w:szCs w:val="22"/>
        </w:rPr>
        <w:t xml:space="preserve">The City issues results and award decisions to all bidders. </w:t>
      </w:r>
      <w:r w:rsidR="005608CD" w:rsidRPr="00D64A00">
        <w:rPr>
          <w:rFonts w:ascii="Calibri" w:hAnsi="Calibri" w:cs="Calibri"/>
          <w:sz w:val="22"/>
          <w:szCs w:val="22"/>
        </w:rPr>
        <w:t xml:space="preserve">The </w:t>
      </w:r>
      <w:proofErr w:type="gramStart"/>
      <w:r w:rsidR="005608CD" w:rsidRPr="00D64A00">
        <w:rPr>
          <w:rFonts w:ascii="Calibri" w:hAnsi="Calibri" w:cs="Calibri"/>
          <w:sz w:val="22"/>
          <w:szCs w:val="22"/>
        </w:rPr>
        <w:t>City</w:t>
      </w:r>
      <w:proofErr w:type="gramEnd"/>
      <w:r w:rsidRPr="00D64A00">
        <w:rPr>
          <w:rFonts w:ascii="Calibri" w:hAnsi="Calibri" w:cs="Calibri"/>
          <w:sz w:val="22"/>
          <w:szCs w:val="22"/>
        </w:rPr>
        <w:t xml:space="preserve"> provide</w:t>
      </w:r>
      <w:r w:rsidR="005608CD" w:rsidRPr="00D64A00">
        <w:rPr>
          <w:rFonts w:ascii="Calibri" w:hAnsi="Calibri" w:cs="Calibri"/>
          <w:sz w:val="22"/>
          <w:szCs w:val="22"/>
        </w:rPr>
        <w:t>s</w:t>
      </w:r>
      <w:r w:rsidRPr="00D64A00">
        <w:rPr>
          <w:rFonts w:ascii="Calibri" w:hAnsi="Calibri" w:cs="Calibri"/>
          <w:sz w:val="22"/>
          <w:szCs w:val="22"/>
        </w:rPr>
        <w:t xml:space="preserve"> debriefing </w:t>
      </w:r>
      <w:r w:rsidR="005608CD" w:rsidRPr="00D64A00">
        <w:rPr>
          <w:rFonts w:ascii="Calibri" w:hAnsi="Calibri" w:cs="Calibri"/>
          <w:sz w:val="22"/>
          <w:szCs w:val="22"/>
        </w:rPr>
        <w:t>on a limited basis for the purpose of allowing bidders to understand how they may improve in future bidding opportunities</w:t>
      </w:r>
      <w:r w:rsidR="00EE26AD" w:rsidRPr="00D64A00">
        <w:rPr>
          <w:rFonts w:ascii="Calibri" w:hAnsi="Calibri" w:cs="Calibri"/>
          <w:sz w:val="22"/>
          <w:szCs w:val="22"/>
        </w:rPr>
        <w:t>.</w:t>
      </w:r>
    </w:p>
    <w:p w14:paraId="73C25616" w14:textId="77777777" w:rsidR="00EE26AD" w:rsidRPr="00D64A00" w:rsidRDefault="00EE26AD" w:rsidP="00482742">
      <w:pPr>
        <w:jc w:val="both"/>
        <w:rPr>
          <w:rFonts w:ascii="Calibri" w:hAnsi="Calibri" w:cs="Calibri"/>
          <w:b/>
          <w:sz w:val="22"/>
          <w:szCs w:val="22"/>
        </w:rPr>
      </w:pPr>
    </w:p>
    <w:bookmarkEnd w:id="106"/>
    <w:bookmarkEnd w:id="107"/>
    <w:p w14:paraId="73C25617" w14:textId="4E3AD26F"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10.4 </w:t>
      </w:r>
      <w:r w:rsidR="005E321D" w:rsidRPr="00D64A00">
        <w:rPr>
          <w:rFonts w:ascii="Calibri" w:hAnsi="Calibri" w:cs="Calibri"/>
          <w:b/>
          <w:color w:val="31849B"/>
          <w:sz w:val="22"/>
          <w:szCs w:val="22"/>
        </w:rPr>
        <w:t xml:space="preserve">Instructions to the Apparently Successful </w:t>
      </w:r>
      <w:r w:rsidR="00C722E7" w:rsidRPr="00D64A00">
        <w:rPr>
          <w:rFonts w:ascii="Calibri" w:hAnsi="Calibri" w:cs="Calibri"/>
          <w:b/>
          <w:color w:val="31849B"/>
          <w:sz w:val="22"/>
          <w:szCs w:val="22"/>
        </w:rPr>
        <w:t>Consultant</w:t>
      </w:r>
      <w:r w:rsidR="005E321D" w:rsidRPr="00D64A00">
        <w:rPr>
          <w:rFonts w:ascii="Calibri" w:hAnsi="Calibri" w:cs="Calibri"/>
          <w:b/>
          <w:color w:val="31849B"/>
          <w:sz w:val="22"/>
          <w:szCs w:val="22"/>
        </w:rPr>
        <w:t>(s).</w:t>
      </w:r>
    </w:p>
    <w:p w14:paraId="73C25618" w14:textId="34684EBD"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Apparently Successful </w:t>
      </w:r>
      <w:r w:rsidR="00C722E7" w:rsidRPr="00D64A00">
        <w:rPr>
          <w:rFonts w:ascii="Calibri" w:hAnsi="Calibri" w:cs="Calibri"/>
          <w:sz w:val="22"/>
          <w:szCs w:val="22"/>
        </w:rPr>
        <w:t>Consultant</w:t>
      </w:r>
      <w:r w:rsidRPr="00D64A00">
        <w:rPr>
          <w:rFonts w:ascii="Calibri" w:hAnsi="Calibri" w:cs="Calibri"/>
          <w:sz w:val="22"/>
          <w:szCs w:val="22"/>
        </w:rPr>
        <w:t xml:space="preserve">(s) will receive </w:t>
      </w:r>
      <w:r w:rsidR="00D12F4A" w:rsidRPr="00D64A00">
        <w:rPr>
          <w:rFonts w:ascii="Calibri" w:hAnsi="Calibri" w:cs="Calibri"/>
          <w:sz w:val="22"/>
          <w:szCs w:val="22"/>
        </w:rPr>
        <w:t xml:space="preserve">an </w:t>
      </w:r>
      <w:r w:rsidRPr="00D64A00">
        <w:rPr>
          <w:rFonts w:ascii="Calibri" w:hAnsi="Calibri" w:cs="Calibri"/>
          <w:sz w:val="22"/>
          <w:szCs w:val="22"/>
        </w:rPr>
        <w:t xml:space="preserve">Intent to Award Letter from the </w:t>
      </w:r>
      <w:r w:rsidR="000D356F" w:rsidRPr="00D64A00">
        <w:rPr>
          <w:rFonts w:ascii="Calibri" w:hAnsi="Calibri" w:cs="Calibri"/>
          <w:sz w:val="22"/>
          <w:szCs w:val="22"/>
        </w:rPr>
        <w:t>Procurement Contact</w:t>
      </w:r>
      <w:r w:rsidRPr="00D64A00">
        <w:rPr>
          <w:rFonts w:ascii="Calibri" w:hAnsi="Calibri" w:cs="Calibri"/>
          <w:sz w:val="22"/>
          <w:szCs w:val="22"/>
        </w:rPr>
        <w:t xml:space="preserve"> after award decisions are made by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The Letter will include instructions for final submittals due prior to execution of the contract.  </w:t>
      </w:r>
    </w:p>
    <w:p w14:paraId="73C25619" w14:textId="77777777" w:rsidR="007A5BAB" w:rsidRPr="00D64A00" w:rsidRDefault="007A5BAB" w:rsidP="00482742">
      <w:pPr>
        <w:jc w:val="both"/>
        <w:rPr>
          <w:rFonts w:ascii="Calibri" w:hAnsi="Calibri" w:cs="Calibri"/>
          <w:sz w:val="22"/>
          <w:szCs w:val="22"/>
        </w:rPr>
      </w:pPr>
    </w:p>
    <w:p w14:paraId="73C2561A" w14:textId="77777777" w:rsidR="005E321D" w:rsidRPr="00D64A00" w:rsidRDefault="001D3BE1" w:rsidP="0006179D">
      <w:pPr>
        <w:jc w:val="both"/>
        <w:rPr>
          <w:rFonts w:ascii="Calibri" w:hAnsi="Calibri" w:cs="Calibri"/>
          <w:sz w:val="22"/>
          <w:szCs w:val="22"/>
        </w:rPr>
      </w:pPr>
      <w:r w:rsidRPr="00D64A00">
        <w:rPr>
          <w:rFonts w:ascii="Calibri" w:hAnsi="Calibri" w:cs="Calibri"/>
          <w:sz w:val="22"/>
          <w:szCs w:val="22"/>
        </w:rPr>
        <w:t xml:space="preserve">Once the City has finalized and issued the contract for signature,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w:t>
      </w:r>
      <w:r w:rsidRPr="00D64A00">
        <w:rPr>
          <w:rFonts w:ascii="Calibri" w:hAnsi="Calibri" w:cs="Calibri"/>
          <w:sz w:val="22"/>
          <w:szCs w:val="22"/>
        </w:rPr>
        <w:t xml:space="preserve">must </w:t>
      </w:r>
      <w:r w:rsidR="005E321D" w:rsidRPr="00D64A00">
        <w:rPr>
          <w:rFonts w:ascii="Calibri" w:hAnsi="Calibri" w:cs="Calibri"/>
          <w:sz w:val="22"/>
          <w:szCs w:val="22"/>
        </w:rPr>
        <w:t xml:space="preserve">execute the contract and provide all </w:t>
      </w:r>
      <w:r w:rsidRPr="00D64A00">
        <w:rPr>
          <w:rFonts w:ascii="Calibri" w:hAnsi="Calibri" w:cs="Calibri"/>
          <w:sz w:val="22"/>
          <w:szCs w:val="22"/>
        </w:rPr>
        <w:t xml:space="preserve">requested </w:t>
      </w:r>
      <w:r w:rsidR="005E321D" w:rsidRPr="00D64A00">
        <w:rPr>
          <w:rFonts w:ascii="Calibri" w:hAnsi="Calibri" w:cs="Calibri"/>
          <w:sz w:val="22"/>
          <w:szCs w:val="22"/>
        </w:rPr>
        <w:t xml:space="preserve">documents within ten (10) business days.  This includes </w:t>
      </w:r>
      <w:r w:rsidRPr="00D64A00">
        <w:rPr>
          <w:rFonts w:ascii="Calibri" w:hAnsi="Calibri" w:cs="Calibri"/>
          <w:sz w:val="22"/>
          <w:szCs w:val="22"/>
        </w:rPr>
        <w:t xml:space="preserve">attaining a </w:t>
      </w:r>
      <w:r w:rsidR="005E321D" w:rsidRPr="00D64A00">
        <w:rPr>
          <w:rFonts w:ascii="Calibri" w:hAnsi="Calibri" w:cs="Calibri"/>
          <w:sz w:val="22"/>
          <w:szCs w:val="22"/>
        </w:rPr>
        <w:t>Seattle Business License</w:t>
      </w:r>
      <w:r w:rsidRPr="00D64A00">
        <w:rPr>
          <w:rFonts w:ascii="Calibri" w:hAnsi="Calibri" w:cs="Calibri"/>
          <w:sz w:val="22"/>
          <w:szCs w:val="22"/>
        </w:rPr>
        <w:t>,</w:t>
      </w:r>
      <w:r w:rsidR="005E321D" w:rsidRPr="00D64A00">
        <w:rPr>
          <w:rFonts w:ascii="Calibri" w:hAnsi="Calibri" w:cs="Calibri"/>
          <w:sz w:val="22"/>
          <w:szCs w:val="22"/>
        </w:rPr>
        <w:t xml:space="preserve"> payment of associated taxes due</w:t>
      </w:r>
      <w:r w:rsidRPr="00D64A00">
        <w:rPr>
          <w:rFonts w:ascii="Calibri" w:hAnsi="Calibri" w:cs="Calibri"/>
          <w:sz w:val="22"/>
          <w:szCs w:val="22"/>
        </w:rPr>
        <w:t>,</w:t>
      </w:r>
      <w:r w:rsidR="005E321D" w:rsidRPr="00D64A00">
        <w:rPr>
          <w:rFonts w:ascii="Calibri" w:hAnsi="Calibri" w:cs="Calibri"/>
          <w:sz w:val="22"/>
          <w:szCs w:val="22"/>
        </w:rPr>
        <w:t xml:space="preserve"> and providing proof of insurance.  If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fails to </w:t>
      </w:r>
      <w:r w:rsidRPr="00D64A00">
        <w:rPr>
          <w:rFonts w:ascii="Calibri" w:hAnsi="Calibri" w:cs="Calibri"/>
          <w:sz w:val="22"/>
          <w:szCs w:val="22"/>
        </w:rPr>
        <w:t xml:space="preserve">execute the contract with all documents </w:t>
      </w:r>
      <w:r w:rsidR="005E321D" w:rsidRPr="00D64A00">
        <w:rPr>
          <w:rFonts w:ascii="Calibri" w:hAnsi="Calibri" w:cs="Calibri"/>
          <w:sz w:val="22"/>
          <w:szCs w:val="22"/>
        </w:rPr>
        <w:t xml:space="preserve">within the ten (10) </w:t>
      </w:r>
      <w:proofErr w:type="gramStart"/>
      <w:r w:rsidR="005E321D" w:rsidRPr="00D64A00">
        <w:rPr>
          <w:rFonts w:ascii="Calibri" w:hAnsi="Calibri" w:cs="Calibri"/>
          <w:sz w:val="22"/>
          <w:szCs w:val="22"/>
        </w:rPr>
        <w:t>day time</w:t>
      </w:r>
      <w:proofErr w:type="gramEnd"/>
      <w:r w:rsidR="005E321D" w:rsidRPr="00D64A00">
        <w:rPr>
          <w:rFonts w:ascii="Calibri" w:hAnsi="Calibri" w:cs="Calibri"/>
          <w:sz w:val="22"/>
          <w:szCs w:val="22"/>
        </w:rPr>
        <w:t xml:space="preserve"> frame, the City may cancel the award and </w:t>
      </w:r>
      <w:r w:rsidRPr="00D64A00">
        <w:rPr>
          <w:rFonts w:ascii="Calibri" w:hAnsi="Calibri" w:cs="Calibri"/>
          <w:sz w:val="22"/>
          <w:szCs w:val="22"/>
        </w:rPr>
        <w:t xml:space="preserve">proceed to the </w:t>
      </w:r>
      <w:r w:rsidR="005E321D" w:rsidRPr="00D64A00">
        <w:rPr>
          <w:rFonts w:ascii="Calibri" w:hAnsi="Calibri" w:cs="Calibri"/>
          <w:sz w:val="22"/>
          <w:szCs w:val="22"/>
        </w:rPr>
        <w:t xml:space="preserve">next ranked </w:t>
      </w:r>
      <w:proofErr w:type="gramStart"/>
      <w:r w:rsidR="00C722E7" w:rsidRPr="00D64A00">
        <w:rPr>
          <w:rFonts w:ascii="Calibri" w:hAnsi="Calibri" w:cs="Calibri"/>
          <w:sz w:val="22"/>
          <w:szCs w:val="22"/>
        </w:rPr>
        <w:t>Consultant</w:t>
      </w:r>
      <w:r w:rsidR="005E321D" w:rsidRPr="00D64A00">
        <w:rPr>
          <w:rFonts w:ascii="Calibri" w:hAnsi="Calibri" w:cs="Calibri"/>
          <w:sz w:val="22"/>
          <w:szCs w:val="22"/>
        </w:rPr>
        <w:t>, or</w:t>
      </w:r>
      <w:proofErr w:type="gramEnd"/>
      <w:r w:rsidR="005E321D" w:rsidRPr="00D64A00">
        <w:rPr>
          <w:rFonts w:ascii="Calibri" w:hAnsi="Calibri" w:cs="Calibri"/>
          <w:sz w:val="22"/>
          <w:szCs w:val="22"/>
        </w:rPr>
        <w:t xml:space="preserve"> cancel or reissue this solicitation.  Cancellation of an award for failure to execute the Contract as attached may </w:t>
      </w:r>
      <w:r w:rsidR="00D12F4A" w:rsidRPr="00D64A00">
        <w:rPr>
          <w:rFonts w:ascii="Calibri" w:hAnsi="Calibri" w:cs="Calibri"/>
          <w:sz w:val="22"/>
          <w:szCs w:val="22"/>
        </w:rPr>
        <w:t xml:space="preserve">disqualify the firm from </w:t>
      </w:r>
      <w:r w:rsidR="005E321D" w:rsidRPr="00D64A00">
        <w:rPr>
          <w:rFonts w:ascii="Calibri" w:hAnsi="Calibri" w:cs="Calibri"/>
          <w:sz w:val="22"/>
          <w:szCs w:val="22"/>
        </w:rPr>
        <w:t xml:space="preserve">future solicitations for </w:t>
      </w:r>
      <w:r w:rsidR="0006179D" w:rsidRPr="00D64A00">
        <w:rPr>
          <w:rFonts w:ascii="Calibri" w:hAnsi="Calibri" w:cs="Calibri"/>
          <w:sz w:val="22"/>
          <w:szCs w:val="22"/>
        </w:rPr>
        <w:t>this</w:t>
      </w:r>
      <w:r w:rsidR="00D12F4A" w:rsidRPr="00D64A00">
        <w:rPr>
          <w:rFonts w:ascii="Calibri" w:hAnsi="Calibri" w:cs="Calibri"/>
          <w:sz w:val="22"/>
          <w:szCs w:val="22"/>
        </w:rPr>
        <w:t xml:space="preserve"> same work</w:t>
      </w:r>
      <w:r w:rsidR="005E321D" w:rsidRPr="00D64A00">
        <w:rPr>
          <w:rFonts w:ascii="Calibri" w:hAnsi="Calibri" w:cs="Calibri"/>
          <w:sz w:val="22"/>
          <w:szCs w:val="22"/>
        </w:rPr>
        <w:t>.</w:t>
      </w:r>
    </w:p>
    <w:p w14:paraId="73C2561B" w14:textId="77777777" w:rsidR="005E321D" w:rsidRPr="00D64A00" w:rsidRDefault="005E321D" w:rsidP="00482742">
      <w:pPr>
        <w:jc w:val="both"/>
        <w:rPr>
          <w:rFonts w:ascii="Calibri" w:hAnsi="Calibri" w:cs="Calibri"/>
          <w:b/>
          <w:sz w:val="22"/>
          <w:szCs w:val="22"/>
        </w:rPr>
      </w:pPr>
    </w:p>
    <w:p w14:paraId="73C2561C" w14:textId="4636FCF1" w:rsidR="005E321D" w:rsidRPr="00D64A00" w:rsidRDefault="00B026A7" w:rsidP="00482742">
      <w:pPr>
        <w:jc w:val="both"/>
        <w:rPr>
          <w:rFonts w:ascii="Calibri" w:hAnsi="Calibri" w:cs="Calibri"/>
          <w:color w:val="31849B"/>
          <w:sz w:val="22"/>
          <w:szCs w:val="22"/>
        </w:rPr>
      </w:pPr>
      <w:r w:rsidRPr="00D64A00">
        <w:rPr>
          <w:rFonts w:ascii="Calibri" w:hAnsi="Calibri" w:cs="Calibri"/>
          <w:b/>
          <w:color w:val="31849B"/>
          <w:sz w:val="22"/>
          <w:szCs w:val="22"/>
        </w:rPr>
        <w:t xml:space="preserve">10.5 </w:t>
      </w:r>
      <w:r w:rsidR="005E321D" w:rsidRPr="00D64A00">
        <w:rPr>
          <w:rFonts w:ascii="Calibri" w:hAnsi="Calibri" w:cs="Calibri"/>
          <w:b/>
          <w:color w:val="31849B"/>
          <w:sz w:val="22"/>
          <w:szCs w:val="22"/>
        </w:rPr>
        <w:t xml:space="preserve">Checklist of </w:t>
      </w:r>
      <w:r w:rsidR="008A78C3" w:rsidRPr="00D64A00">
        <w:rPr>
          <w:rFonts w:ascii="Calibri" w:hAnsi="Calibri" w:cs="Calibri"/>
          <w:b/>
          <w:color w:val="31849B"/>
          <w:sz w:val="22"/>
          <w:szCs w:val="22"/>
        </w:rPr>
        <w:t>Requirements</w:t>
      </w:r>
      <w:r w:rsidR="005E321D" w:rsidRPr="00D64A00">
        <w:rPr>
          <w:rFonts w:ascii="Calibri" w:hAnsi="Calibri" w:cs="Calibri"/>
          <w:b/>
          <w:color w:val="31849B"/>
          <w:sz w:val="22"/>
          <w:szCs w:val="22"/>
        </w:rPr>
        <w:t xml:space="preserve"> Prior to Award</w:t>
      </w:r>
      <w:r w:rsidR="005E321D" w:rsidRPr="00D64A00">
        <w:rPr>
          <w:rFonts w:ascii="Calibri" w:hAnsi="Calibri" w:cs="Calibri"/>
          <w:color w:val="31849B"/>
          <w:sz w:val="22"/>
          <w:szCs w:val="22"/>
        </w:rPr>
        <w:t>.</w:t>
      </w:r>
    </w:p>
    <w:p w14:paraId="73C2561D" w14:textId="77777777"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w:t>
      </w:r>
      <w:r w:rsidR="00C722E7" w:rsidRPr="00D64A00">
        <w:rPr>
          <w:rFonts w:ascii="Calibri" w:hAnsi="Calibri" w:cs="Calibri"/>
          <w:sz w:val="22"/>
          <w:szCs w:val="22"/>
        </w:rPr>
        <w:t>Consultant</w:t>
      </w:r>
      <w:r w:rsidRPr="00D64A00">
        <w:rPr>
          <w:rFonts w:ascii="Calibri" w:hAnsi="Calibri" w:cs="Calibri"/>
          <w:sz w:val="22"/>
          <w:szCs w:val="22"/>
        </w:rPr>
        <w:t xml:space="preserve">(s) should anticipate the Letter will require at least the following.  </w:t>
      </w:r>
      <w:r w:rsidR="00C722E7" w:rsidRPr="00D64A00">
        <w:rPr>
          <w:rFonts w:ascii="Calibri" w:hAnsi="Calibri" w:cs="Calibri"/>
          <w:sz w:val="22"/>
          <w:szCs w:val="22"/>
        </w:rPr>
        <w:t>Consultant</w:t>
      </w:r>
      <w:r w:rsidRPr="00D64A00">
        <w:rPr>
          <w:rFonts w:ascii="Calibri" w:hAnsi="Calibri" w:cs="Calibri"/>
          <w:sz w:val="22"/>
          <w:szCs w:val="22"/>
        </w:rPr>
        <w:t xml:space="preserve">s are encouraged to prepare these </w:t>
      </w:r>
      <w:proofErr w:type="gramStart"/>
      <w:r w:rsidRPr="00D64A00">
        <w:rPr>
          <w:rFonts w:ascii="Calibri" w:hAnsi="Calibri" w:cs="Calibri"/>
          <w:sz w:val="22"/>
          <w:szCs w:val="22"/>
        </w:rPr>
        <w:t>documents</w:t>
      </w:r>
      <w:proofErr w:type="gramEnd"/>
      <w:r w:rsidRPr="00D64A00">
        <w:rPr>
          <w:rFonts w:ascii="Calibri" w:hAnsi="Calibri" w:cs="Calibri"/>
          <w:sz w:val="22"/>
          <w:szCs w:val="22"/>
        </w:rPr>
        <w:t xml:space="preserve"> </w:t>
      </w:r>
      <w:r w:rsidR="00D34E4A" w:rsidRPr="00D64A00">
        <w:rPr>
          <w:rFonts w:ascii="Calibri" w:hAnsi="Calibri" w:cs="Calibri"/>
          <w:sz w:val="22"/>
          <w:szCs w:val="22"/>
        </w:rPr>
        <w:t xml:space="preserve">when </w:t>
      </w:r>
      <w:r w:rsidRPr="00D64A00">
        <w:rPr>
          <w:rFonts w:ascii="Calibri" w:hAnsi="Calibri" w:cs="Calibri"/>
          <w:sz w:val="22"/>
          <w:szCs w:val="22"/>
        </w:rPr>
        <w:t>possible, to eliminate risks of late compliance.</w:t>
      </w:r>
    </w:p>
    <w:p w14:paraId="73C2561E"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Seattle Business License is current and all taxes due have been paid.</w:t>
      </w:r>
    </w:p>
    <w:p w14:paraId="73C2561F"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State of Washington Business License.</w:t>
      </w:r>
    </w:p>
    <w:p w14:paraId="73C25620" w14:textId="026ABBB5" w:rsidR="005E321D" w:rsidRPr="00D64A00" w:rsidRDefault="008A78C3" w:rsidP="00BB795C">
      <w:pPr>
        <w:numPr>
          <w:ilvl w:val="0"/>
          <w:numId w:val="5"/>
        </w:numPr>
        <w:jc w:val="both"/>
        <w:rPr>
          <w:rFonts w:ascii="Calibri" w:hAnsi="Calibri" w:cs="Calibri"/>
          <w:sz w:val="22"/>
          <w:szCs w:val="22"/>
        </w:rPr>
      </w:pPr>
      <w:r w:rsidRPr="00D64A00">
        <w:rPr>
          <w:rFonts w:ascii="Calibri" w:hAnsi="Calibri" w:cs="Calibri"/>
          <w:sz w:val="22"/>
          <w:szCs w:val="22"/>
        </w:rPr>
        <w:t xml:space="preserve">Evidence </w:t>
      </w:r>
      <w:r w:rsidR="005E321D" w:rsidRPr="00D64A00">
        <w:rPr>
          <w:rFonts w:ascii="Calibri" w:hAnsi="Calibri" w:cs="Calibri"/>
          <w:sz w:val="22"/>
          <w:szCs w:val="22"/>
        </w:rPr>
        <w:t xml:space="preserve">of Insurance </w:t>
      </w:r>
      <w:r w:rsidR="00D12F4A" w:rsidRPr="00D64A00">
        <w:rPr>
          <w:rFonts w:ascii="Calibri" w:hAnsi="Calibri" w:cs="Calibri"/>
          <w:sz w:val="22"/>
          <w:szCs w:val="22"/>
        </w:rPr>
        <w:t>(if required)</w:t>
      </w:r>
    </w:p>
    <w:p w14:paraId="73C25621" w14:textId="69B05DB5" w:rsidR="005E321D"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Special Licenses (if any)</w:t>
      </w:r>
    </w:p>
    <w:p w14:paraId="73C25622" w14:textId="77777777" w:rsidR="005E321D" w:rsidRPr="00D64A00" w:rsidRDefault="005E321D" w:rsidP="0006179D">
      <w:pPr>
        <w:ind w:firstLine="360"/>
        <w:jc w:val="both"/>
        <w:rPr>
          <w:rFonts w:ascii="Calibri" w:hAnsi="Calibri" w:cs="Calibri"/>
          <w:b/>
          <w:sz w:val="22"/>
          <w:szCs w:val="22"/>
        </w:rPr>
      </w:pPr>
    </w:p>
    <w:p w14:paraId="73C25623" w14:textId="649DDFD0" w:rsidR="005E321D" w:rsidRPr="00D64A00" w:rsidRDefault="00B026A7" w:rsidP="00482742">
      <w:pPr>
        <w:widowControl w:val="0"/>
        <w:tabs>
          <w:tab w:val="left" w:pos="0"/>
        </w:tabs>
        <w:suppressAutoHyphens/>
        <w:spacing w:line="240" w:lineRule="atLeast"/>
        <w:jc w:val="both"/>
        <w:rPr>
          <w:rFonts w:ascii="Calibri" w:hAnsi="Calibri" w:cs="Calibri"/>
          <w:b/>
          <w:color w:val="31849B"/>
          <w:sz w:val="22"/>
          <w:szCs w:val="22"/>
        </w:rPr>
      </w:pPr>
      <w:r w:rsidRPr="00D64A00">
        <w:rPr>
          <w:rFonts w:ascii="Calibri" w:hAnsi="Calibri" w:cs="Calibri"/>
          <w:b/>
          <w:color w:val="31849B"/>
          <w:sz w:val="22"/>
          <w:szCs w:val="22"/>
        </w:rPr>
        <w:t xml:space="preserve">10.6 </w:t>
      </w:r>
      <w:r w:rsidR="005E321D" w:rsidRPr="00D64A00">
        <w:rPr>
          <w:rFonts w:ascii="Calibri" w:hAnsi="Calibri" w:cs="Calibri"/>
          <w:b/>
          <w:color w:val="31849B"/>
          <w:sz w:val="22"/>
          <w:szCs w:val="22"/>
        </w:rPr>
        <w:t>Taxpayer Identification Number and W-9.</w:t>
      </w:r>
    </w:p>
    <w:p w14:paraId="73C25624" w14:textId="77777777" w:rsidR="00512266" w:rsidRPr="00D64A00" w:rsidRDefault="005E321D" w:rsidP="00B777E9">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the </w:t>
      </w:r>
      <w:r w:rsidR="00C722E7" w:rsidRPr="00D64A00">
        <w:rPr>
          <w:rFonts w:ascii="Calibri" w:hAnsi="Calibri" w:cs="Calibri"/>
          <w:sz w:val="22"/>
          <w:szCs w:val="22"/>
        </w:rPr>
        <w:t>Consultant</w:t>
      </w:r>
      <w:r w:rsidRPr="00D64A00">
        <w:rPr>
          <w:rFonts w:ascii="Calibri" w:hAnsi="Calibri" w:cs="Calibri"/>
          <w:sz w:val="22"/>
          <w:szCs w:val="22"/>
        </w:rPr>
        <w:t xml:space="preserve"> has already submitted a Taxpayer Identification Number and Certification Request Form (W-9) to the City, the </w:t>
      </w:r>
      <w:r w:rsidR="00C722E7" w:rsidRPr="00D64A00">
        <w:rPr>
          <w:rFonts w:ascii="Calibri" w:hAnsi="Calibri" w:cs="Calibri"/>
          <w:sz w:val="22"/>
          <w:szCs w:val="22"/>
        </w:rPr>
        <w:t>Consultant</w:t>
      </w:r>
      <w:r w:rsidRPr="00D64A00">
        <w:rPr>
          <w:rFonts w:ascii="Calibri" w:hAnsi="Calibri" w:cs="Calibri"/>
          <w:sz w:val="22"/>
          <w:szCs w:val="22"/>
        </w:rPr>
        <w:t xml:space="preserve"> must execute and submit this form prior to the contract </w:t>
      </w:r>
      <w:r w:rsidR="00171AA6" w:rsidRPr="00D64A00">
        <w:rPr>
          <w:rFonts w:ascii="Calibri" w:hAnsi="Calibri" w:cs="Calibri"/>
          <w:sz w:val="22"/>
          <w:szCs w:val="22"/>
        </w:rPr>
        <w:t>execution date</w:t>
      </w:r>
      <w:r w:rsidRPr="00D64A00">
        <w:rPr>
          <w:rFonts w:ascii="Calibri" w:hAnsi="Calibri" w:cs="Calibri"/>
          <w:sz w:val="22"/>
          <w:szCs w:val="22"/>
        </w:rPr>
        <w:t xml:space="preserve">.  </w:t>
      </w:r>
    </w:p>
    <w:p w14:paraId="73C25625" w14:textId="3562C46F" w:rsidR="00171AA6" w:rsidRPr="00D64A00" w:rsidRDefault="00AF1F9B" w:rsidP="004C0336">
      <w:pPr>
        <w:pStyle w:val="BodyText2"/>
        <w:spacing w:line="240" w:lineRule="auto"/>
        <w:ind w:firstLine="720"/>
        <w:jc w:val="both"/>
        <w:rPr>
          <w:rFonts w:ascii="Calibri" w:hAnsi="Calibri" w:cs="Calibri"/>
          <w:b/>
          <w:sz w:val="22"/>
          <w:szCs w:val="22"/>
        </w:rPr>
      </w:pPr>
      <w:hyperlink r:id="rId40" w:history="1">
        <w:r w:rsidRPr="00D64A00">
          <w:rPr>
            <w:rStyle w:val="Hyperlink"/>
            <w:rFonts w:ascii="Calibri" w:hAnsi="Calibri" w:cs="Calibri"/>
            <w:sz w:val="22"/>
            <w:szCs w:val="22"/>
          </w:rPr>
          <w:t>http://www.irs.gov/pub/irs-pdf/fw9.pdf</w:t>
        </w:r>
      </w:hyperlink>
    </w:p>
    <w:p w14:paraId="73C25627" w14:textId="77777777" w:rsidR="00716672" w:rsidRPr="00D64A00" w:rsidRDefault="00716672" w:rsidP="00482742">
      <w:pPr>
        <w:tabs>
          <w:tab w:val="center" w:pos="4680"/>
        </w:tabs>
        <w:jc w:val="both"/>
        <w:outlineLvl w:val="0"/>
        <w:rPr>
          <w:rFonts w:ascii="Calibri" w:hAnsi="Calibri" w:cs="Calibri"/>
          <w:sz w:val="22"/>
          <w:szCs w:val="22"/>
        </w:rPr>
      </w:pPr>
    </w:p>
    <w:p w14:paraId="73C2562C" w14:textId="15DCF766" w:rsidR="00697FAF" w:rsidRPr="00D64A00" w:rsidRDefault="00B026A7" w:rsidP="00482742">
      <w:pPr>
        <w:tabs>
          <w:tab w:val="left" w:pos="-720"/>
          <w:tab w:val="left" w:pos="0"/>
          <w:tab w:val="left" w:pos="720"/>
        </w:tabs>
        <w:suppressAutoHyphens/>
        <w:jc w:val="both"/>
        <w:rPr>
          <w:rFonts w:ascii="Calibri" w:hAnsi="Calibri" w:cs="Calibri"/>
          <w:b/>
          <w:color w:val="31849B"/>
          <w:sz w:val="22"/>
          <w:szCs w:val="22"/>
        </w:rPr>
      </w:pPr>
      <w:bookmarkStart w:id="108" w:name="businesscase"/>
      <w:bookmarkStart w:id="109" w:name="taxpayeridandw9formappendix"/>
      <w:bookmarkEnd w:id="108"/>
      <w:bookmarkEnd w:id="109"/>
      <w:r w:rsidRPr="00D64A00">
        <w:rPr>
          <w:rFonts w:ascii="Calibri" w:hAnsi="Calibri" w:cs="Calibri"/>
          <w:b/>
          <w:color w:val="31849B"/>
          <w:sz w:val="22"/>
          <w:szCs w:val="22"/>
        </w:rPr>
        <w:t xml:space="preserve">10.7 </w:t>
      </w:r>
      <w:r w:rsidR="00697FAF" w:rsidRPr="00D64A00">
        <w:rPr>
          <w:rFonts w:ascii="Calibri" w:hAnsi="Calibri" w:cs="Calibri"/>
          <w:b/>
          <w:color w:val="31849B"/>
          <w:sz w:val="22"/>
          <w:szCs w:val="22"/>
        </w:rPr>
        <w:t>Insurance Requirements</w:t>
      </w:r>
      <w:r w:rsidR="00D12F4A" w:rsidRPr="00D64A00">
        <w:rPr>
          <w:rFonts w:ascii="Calibri" w:hAnsi="Calibri" w:cs="Calibri"/>
          <w:b/>
          <w:color w:val="31849B"/>
          <w:sz w:val="22"/>
          <w:szCs w:val="22"/>
        </w:rPr>
        <w:t xml:space="preserve"> </w:t>
      </w:r>
    </w:p>
    <w:p w14:paraId="22045C64" w14:textId="7C2E87A8" w:rsidR="00B75BB2" w:rsidRPr="00D64A00"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 If this is a </w:t>
      </w:r>
      <w:proofErr w:type="gramStart"/>
      <w:r w:rsidRPr="00D64A00">
        <w:rPr>
          <w:rFonts w:ascii="Calibri" w:hAnsi="Calibri" w:cs="Calibri"/>
          <w:i/>
          <w:sz w:val="22"/>
          <w:szCs w:val="22"/>
        </w:rPr>
        <w:t>High Risk</w:t>
      </w:r>
      <w:proofErr w:type="gramEnd"/>
      <w:r w:rsidRPr="00D64A00">
        <w:rPr>
          <w:rFonts w:ascii="Calibri" w:hAnsi="Calibri" w:cs="Calibri"/>
          <w:i/>
          <w:sz w:val="22"/>
          <w:szCs w:val="22"/>
        </w:rPr>
        <w:t xml:space="preserve"> project, make sure Insurance Requirements matches to that approved by Risk Manager (</w:t>
      </w:r>
      <w:r w:rsidR="00CB1A5C">
        <w:rPr>
          <w:rFonts w:ascii="Calibri" w:hAnsi="Calibri" w:cs="Calibri"/>
          <w:i/>
          <w:sz w:val="22"/>
          <w:szCs w:val="22"/>
        </w:rPr>
        <w:t>Al Wong / Travis</w:t>
      </w:r>
      <w:r w:rsidR="000B1D51">
        <w:rPr>
          <w:rFonts w:ascii="Calibri" w:hAnsi="Calibri" w:cs="Calibri"/>
          <w:i/>
          <w:sz w:val="22"/>
          <w:szCs w:val="22"/>
        </w:rPr>
        <w:t xml:space="preserve"> Steichen</w:t>
      </w:r>
      <w:r w:rsidRPr="00D64A00">
        <w:rPr>
          <w:rFonts w:ascii="Calibri" w:hAnsi="Calibri" w:cs="Calibri"/>
          <w:i/>
          <w:sz w:val="22"/>
          <w:szCs w:val="22"/>
        </w:rPr>
        <w:t xml:space="preserve">).  Attach the Form only if the insurance risks are rated as Medium or greater.  Low Risk requires no mandatory insurance </w:t>
      </w:r>
      <w:proofErr w:type="gramStart"/>
      <w:r w:rsidRPr="00D64A00">
        <w:rPr>
          <w:rFonts w:ascii="Calibri" w:hAnsi="Calibri" w:cs="Calibri"/>
          <w:i/>
          <w:sz w:val="22"/>
          <w:szCs w:val="22"/>
        </w:rPr>
        <w:t>requirements</w:t>
      </w:r>
      <w:proofErr w:type="gramEnd"/>
      <w:r w:rsidRPr="00D64A00">
        <w:rPr>
          <w:rFonts w:ascii="Calibri" w:hAnsi="Calibri" w:cs="Calibri"/>
          <w:i/>
          <w:sz w:val="22"/>
          <w:szCs w:val="22"/>
        </w:rPr>
        <w:t xml:space="preserve"> and the form should not be attached.  </w:t>
      </w:r>
    </w:p>
    <w:p w14:paraId="789F8C85" w14:textId="77777777" w:rsidR="00B75BB2" w:rsidRPr="00D64A00" w:rsidRDefault="00B75BB2"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p>
    <w:p w14:paraId="649C4B82" w14:textId="1C5923E6" w:rsidR="00222218" w:rsidRPr="00D64A00"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r w:rsidRPr="00D64A00">
        <w:rPr>
          <w:rFonts w:ascii="Calibri" w:hAnsi="Calibri" w:cs="Calibri"/>
          <w:b/>
          <w:i/>
          <w:sz w:val="22"/>
          <w:szCs w:val="22"/>
        </w:rPr>
        <w:t>Delete this box when done.</w:t>
      </w:r>
    </w:p>
    <w:p w14:paraId="5B099663" w14:textId="77777777" w:rsidR="00222218" w:rsidRPr="00D64A00" w:rsidRDefault="00222218" w:rsidP="00222218">
      <w:pPr>
        <w:tabs>
          <w:tab w:val="center" w:pos="4680"/>
        </w:tabs>
        <w:jc w:val="both"/>
        <w:outlineLvl w:val="0"/>
        <w:rPr>
          <w:rFonts w:ascii="Calibri" w:hAnsi="Calibri" w:cs="Calibri"/>
          <w:sz w:val="22"/>
          <w:szCs w:val="22"/>
        </w:rPr>
      </w:pPr>
    </w:p>
    <w:p w14:paraId="73C2562D" w14:textId="77777777"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No proof of insurance is required.</w:t>
      </w:r>
    </w:p>
    <w:p w14:paraId="73C2562E" w14:textId="608D7926"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 xml:space="preserve">Proof of insurance is required, </w:t>
      </w:r>
      <w:r w:rsidR="00AF1F9B" w:rsidRPr="00D64A00">
        <w:rPr>
          <w:rFonts w:ascii="Calibri" w:hAnsi="Calibri" w:cs="Calibri"/>
          <w:sz w:val="22"/>
          <w:szCs w:val="22"/>
        </w:rPr>
        <w:t>link to Insurance Transmittal Form below</w:t>
      </w:r>
      <w:r w:rsidRPr="00D64A00">
        <w:rPr>
          <w:rFonts w:ascii="Calibri" w:hAnsi="Calibri" w:cs="Calibri"/>
          <w:sz w:val="22"/>
          <w:szCs w:val="22"/>
        </w:rPr>
        <w:t>.</w:t>
      </w:r>
    </w:p>
    <w:p w14:paraId="76AD9FF1" w14:textId="7AE3FB63" w:rsidR="00CC1822" w:rsidRPr="00D64A00" w:rsidRDefault="001A7041" w:rsidP="0060253D">
      <w:pPr>
        <w:tabs>
          <w:tab w:val="left" w:pos="-720"/>
          <w:tab w:val="left" w:pos="0"/>
          <w:tab w:val="left" w:pos="720"/>
        </w:tabs>
        <w:suppressAutoHyphens/>
        <w:ind w:left="720"/>
        <w:jc w:val="both"/>
        <w:rPr>
          <w:rFonts w:ascii="Calibri" w:hAnsi="Calibri" w:cs="Calibri"/>
          <w:sz w:val="22"/>
          <w:szCs w:val="22"/>
        </w:rPr>
      </w:pPr>
      <w:hyperlink r:id="rId41" w:history="1">
        <w:r w:rsidRPr="00D64A00">
          <w:rPr>
            <w:rStyle w:val="Hyperlink"/>
            <w:rFonts w:ascii="Calibri" w:hAnsi="Calibri" w:cs="Calibri"/>
            <w:sz w:val="22"/>
            <w:szCs w:val="22"/>
          </w:rPr>
          <w:t>http://www.seattle.gov/Documents/Departments/FAS/PurchasingAndContracting/Consulting/fas-city-finance-risk-transmittal-consultant-services.docx</w:t>
        </w:r>
      </w:hyperlink>
    </w:p>
    <w:p w14:paraId="5210B5FA" w14:textId="77777777" w:rsidR="001A7041" w:rsidRPr="00D64A00" w:rsidRDefault="001A7041" w:rsidP="0060253D">
      <w:pPr>
        <w:tabs>
          <w:tab w:val="left" w:pos="-720"/>
          <w:tab w:val="left" w:pos="0"/>
          <w:tab w:val="left" w:pos="720"/>
        </w:tabs>
        <w:suppressAutoHyphens/>
        <w:ind w:left="720"/>
        <w:jc w:val="both"/>
        <w:rPr>
          <w:rFonts w:ascii="Calibri" w:hAnsi="Calibri" w:cs="Calibri"/>
          <w:sz w:val="22"/>
          <w:szCs w:val="22"/>
        </w:rPr>
      </w:pPr>
    </w:p>
    <w:p w14:paraId="5E6DB459" w14:textId="0139E21D" w:rsidR="00AF1F9B" w:rsidRPr="00D64A00" w:rsidRDefault="00B026A7" w:rsidP="00482742">
      <w:pPr>
        <w:tabs>
          <w:tab w:val="left" w:pos="-720"/>
          <w:tab w:val="left" w:pos="0"/>
          <w:tab w:val="left" w:pos="720"/>
        </w:tabs>
        <w:suppressAutoHyphens/>
        <w:jc w:val="both"/>
        <w:rPr>
          <w:rFonts w:ascii="Calibri" w:hAnsi="Calibri" w:cs="Calibri"/>
          <w:b/>
          <w:color w:val="31849B"/>
          <w:spacing w:val="-3"/>
          <w:sz w:val="22"/>
          <w:szCs w:val="22"/>
        </w:rPr>
      </w:pPr>
      <w:r w:rsidRPr="00D64A00">
        <w:rPr>
          <w:rFonts w:ascii="Calibri" w:hAnsi="Calibri" w:cs="Calibri"/>
          <w:b/>
          <w:color w:val="31849B"/>
          <w:spacing w:val="-3"/>
          <w:sz w:val="22"/>
          <w:szCs w:val="22"/>
        </w:rPr>
        <w:t xml:space="preserve">10.8 </w:t>
      </w:r>
      <w:r w:rsidR="00AF1F9B" w:rsidRPr="00D64A00">
        <w:rPr>
          <w:rFonts w:ascii="Calibri" w:hAnsi="Calibri" w:cs="Calibri"/>
          <w:b/>
          <w:color w:val="31849B"/>
          <w:spacing w:val="-3"/>
          <w:sz w:val="22"/>
          <w:szCs w:val="22"/>
        </w:rPr>
        <w:t>Standard Consultant</w:t>
      </w:r>
      <w:r w:rsidR="004B08E1" w:rsidRPr="00D64A00">
        <w:rPr>
          <w:rFonts w:ascii="Calibri" w:hAnsi="Calibri" w:cs="Calibri"/>
          <w:b/>
          <w:color w:val="31849B"/>
          <w:spacing w:val="-3"/>
          <w:sz w:val="22"/>
          <w:szCs w:val="22"/>
        </w:rPr>
        <w:t xml:space="preserve"> </w:t>
      </w:r>
      <w:r w:rsidR="008B3573" w:rsidRPr="00D64A00">
        <w:rPr>
          <w:rFonts w:ascii="Calibri" w:hAnsi="Calibri" w:cs="Calibri"/>
          <w:b/>
          <w:color w:val="31849B"/>
          <w:spacing w:val="-3"/>
          <w:sz w:val="22"/>
          <w:szCs w:val="22"/>
        </w:rPr>
        <w:t>Contract</w:t>
      </w:r>
      <w:r w:rsidR="00AF1F9B" w:rsidRPr="00D64A00">
        <w:rPr>
          <w:rFonts w:ascii="Calibri" w:hAnsi="Calibri" w:cs="Calibri"/>
          <w:b/>
          <w:color w:val="31849B"/>
          <w:spacing w:val="-3"/>
          <w:sz w:val="22"/>
          <w:szCs w:val="22"/>
        </w:rPr>
        <w:t xml:space="preserve"> Template</w:t>
      </w:r>
    </w:p>
    <w:p w14:paraId="1A6A93CF" w14:textId="77777777" w:rsidR="00CC1822" w:rsidRPr="00D64A00" w:rsidRDefault="00CC1822" w:rsidP="00CC1822">
      <w:pPr>
        <w:tabs>
          <w:tab w:val="left" w:pos="-720"/>
          <w:tab w:val="left" w:pos="0"/>
          <w:tab w:val="left" w:pos="720"/>
        </w:tabs>
        <w:suppressAutoHyphens/>
        <w:jc w:val="both"/>
        <w:rPr>
          <w:rFonts w:ascii="Calibri" w:hAnsi="Calibri" w:cs="Calibri"/>
          <w:sz w:val="22"/>
          <w:szCs w:val="22"/>
        </w:rPr>
      </w:pPr>
    </w:p>
    <w:p w14:paraId="539D31F9" w14:textId="2BEC866B" w:rsidR="00CC1822" w:rsidRPr="00D64A00" w:rsidRDefault="00CC1822" w:rsidP="00CC18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720"/>
          <w:tab w:val="left" w:pos="0"/>
          <w:tab w:val="left" w:pos="720"/>
        </w:tabs>
        <w:suppressAutoHyphens/>
        <w:jc w:val="both"/>
        <w:rPr>
          <w:rFonts w:ascii="Calibri" w:hAnsi="Calibri" w:cs="Calibri"/>
          <w:i/>
          <w:sz w:val="22"/>
          <w:szCs w:val="22"/>
        </w:rPr>
      </w:pPr>
      <w:r w:rsidRPr="00D64A00">
        <w:rPr>
          <w:rFonts w:ascii="Calibri" w:hAnsi="Calibri" w:cs="Calibri"/>
          <w:b/>
          <w:i/>
          <w:sz w:val="22"/>
          <w:szCs w:val="22"/>
        </w:rPr>
        <w:lastRenderedPageBreak/>
        <w:t>Note to department:</w:t>
      </w:r>
      <w:r w:rsidRPr="00D64A00">
        <w:rPr>
          <w:rFonts w:ascii="Calibri" w:hAnsi="Calibri" w:cs="Calibri"/>
          <w:i/>
          <w:sz w:val="22"/>
          <w:szCs w:val="22"/>
        </w:rPr>
        <w:t xml:space="preserve">  For federally funded projects, additional clauses may need to be inserted into the contract template.  For instance, for FTA funded projects, the additional clauses may be found on the Required Contrac</w:t>
      </w:r>
      <w:r w:rsidR="00B026A7" w:rsidRPr="00D64A00">
        <w:rPr>
          <w:rFonts w:ascii="Calibri" w:hAnsi="Calibri" w:cs="Calibri"/>
          <w:i/>
          <w:sz w:val="22"/>
          <w:szCs w:val="22"/>
        </w:rPr>
        <w:t xml:space="preserve">t Clauses Checklist on the </w:t>
      </w:r>
      <w:proofErr w:type="spellStart"/>
      <w:r w:rsidR="00B026A7" w:rsidRPr="00D64A00">
        <w:rPr>
          <w:rFonts w:ascii="Calibri" w:hAnsi="Calibri" w:cs="Calibri"/>
          <w:i/>
          <w:sz w:val="22"/>
          <w:szCs w:val="22"/>
        </w:rPr>
        <w:t>Inweb</w:t>
      </w:r>
      <w:proofErr w:type="spellEnd"/>
      <w:r w:rsidR="00B026A7" w:rsidRPr="00D64A00">
        <w:rPr>
          <w:rFonts w:ascii="Calibri" w:hAnsi="Calibri" w:cs="Calibri"/>
          <w:i/>
          <w:sz w:val="22"/>
          <w:szCs w:val="22"/>
        </w:rPr>
        <w:t xml:space="preserve">. </w:t>
      </w:r>
      <w:r w:rsidRPr="00D64A00">
        <w:rPr>
          <w:rFonts w:ascii="Calibri" w:hAnsi="Calibri" w:cs="Calibri"/>
          <w:i/>
          <w:sz w:val="22"/>
          <w:szCs w:val="22"/>
        </w:rPr>
        <w:t xml:space="preserve">  </w:t>
      </w:r>
    </w:p>
    <w:p w14:paraId="297B27DF" w14:textId="77777777" w:rsidR="00CC1822" w:rsidRPr="00D64A00" w:rsidRDefault="00CC1822" w:rsidP="00482742">
      <w:pPr>
        <w:tabs>
          <w:tab w:val="left" w:pos="-720"/>
          <w:tab w:val="left" w:pos="0"/>
          <w:tab w:val="left" w:pos="720"/>
        </w:tabs>
        <w:suppressAutoHyphens/>
        <w:jc w:val="both"/>
        <w:rPr>
          <w:rFonts w:ascii="Calibri" w:hAnsi="Calibri" w:cs="Calibri"/>
          <w:b/>
          <w:color w:val="31849B"/>
          <w:spacing w:val="-3"/>
          <w:sz w:val="22"/>
          <w:szCs w:val="22"/>
        </w:rPr>
      </w:pPr>
    </w:p>
    <w:p w14:paraId="21B5EF05" w14:textId="68370DFA" w:rsidR="00AF1F9B" w:rsidRPr="00D64A00" w:rsidRDefault="00AF1F9B" w:rsidP="00AF1F9B">
      <w:pPr>
        <w:tabs>
          <w:tab w:val="left" w:pos="-720"/>
          <w:tab w:val="left" w:pos="0"/>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Found here: </w:t>
      </w:r>
    </w:p>
    <w:p w14:paraId="7B216F81" w14:textId="20172C79" w:rsidR="001A7041" w:rsidRPr="00D64A00" w:rsidRDefault="001A7041" w:rsidP="0060253D">
      <w:pPr>
        <w:ind w:left="360"/>
        <w:jc w:val="both"/>
        <w:rPr>
          <w:rFonts w:ascii="Calibri" w:hAnsi="Calibri" w:cs="Calibri"/>
          <w:sz w:val="22"/>
          <w:szCs w:val="22"/>
        </w:rPr>
      </w:pPr>
      <w:hyperlink r:id="rId42" w:history="1">
        <w:r w:rsidRPr="00D64A00">
          <w:rPr>
            <w:rStyle w:val="Hyperlink"/>
            <w:rFonts w:ascii="Calibri" w:hAnsi="Calibri" w:cs="Calibri"/>
            <w:sz w:val="22"/>
            <w:szCs w:val="22"/>
          </w:rPr>
          <w:t>http://www.seattle.gov/Documents/Departments/FAS/PurchasingAndContracting/Consulting/fas-</w:t>
        </w:r>
        <w:r w:rsidR="004178D3">
          <w:rPr>
            <w:rStyle w:val="Hyperlink"/>
            <w:rFonts w:ascii="Calibri" w:hAnsi="Calibri" w:cs="Calibri"/>
            <w:sz w:val="22"/>
            <w:szCs w:val="22"/>
          </w:rPr>
          <w:t>PC</w:t>
        </w:r>
        <w:r w:rsidRPr="00D64A00">
          <w:rPr>
            <w:rStyle w:val="Hyperlink"/>
            <w:rFonts w:ascii="Calibri" w:hAnsi="Calibri" w:cs="Calibri"/>
            <w:sz w:val="22"/>
            <w:szCs w:val="22"/>
          </w:rPr>
          <w:t>-consultant-standard-roster-consultant-agreement.docx</w:t>
        </w:r>
      </w:hyperlink>
    </w:p>
    <w:p w14:paraId="73C25638" w14:textId="1D55AED9" w:rsidR="00623DA6" w:rsidRPr="00D64A00" w:rsidRDefault="00AA26E3" w:rsidP="0060253D">
      <w:pPr>
        <w:ind w:left="360"/>
        <w:jc w:val="both"/>
        <w:rPr>
          <w:rFonts w:ascii="Calibri" w:hAnsi="Calibri" w:cs="Calibri"/>
          <w:b/>
          <w:sz w:val="22"/>
          <w:szCs w:val="22"/>
          <w:u w:val="single"/>
        </w:rPr>
      </w:pPr>
      <w:r w:rsidRPr="00D64A00">
        <w:rPr>
          <w:rFonts w:ascii="Calibri" w:hAnsi="Calibri" w:cs="Calibri"/>
          <w:sz w:val="22"/>
          <w:szCs w:val="22"/>
        </w:rPr>
        <w:tab/>
      </w:r>
      <w:r w:rsidR="00CD39AD" w:rsidRPr="00D64A00">
        <w:rPr>
          <w:rFonts w:ascii="Calibri" w:hAnsi="Calibri" w:cs="Calibri"/>
          <w:sz w:val="22"/>
          <w:szCs w:val="22"/>
        </w:rPr>
        <w:tab/>
      </w:r>
      <w:r w:rsidR="001E1DF5" w:rsidRPr="00D64A00">
        <w:rPr>
          <w:rFonts w:ascii="Calibri" w:hAnsi="Calibri" w:cs="Calibri"/>
          <w:sz w:val="22"/>
          <w:szCs w:val="22"/>
        </w:rPr>
        <w:tab/>
      </w:r>
      <w:r w:rsidR="009A3159" w:rsidRPr="00D64A00">
        <w:rPr>
          <w:rFonts w:ascii="Calibri" w:hAnsi="Calibri" w:cs="Calibri"/>
          <w:sz w:val="22"/>
          <w:szCs w:val="22"/>
        </w:rPr>
        <w:tab/>
      </w:r>
      <w:r w:rsidR="006F30CA" w:rsidRPr="00D64A00">
        <w:rPr>
          <w:rFonts w:ascii="Calibri" w:hAnsi="Calibri" w:cs="Calibri"/>
          <w:sz w:val="22"/>
          <w:szCs w:val="22"/>
        </w:rPr>
        <w:tab/>
      </w:r>
      <w:r w:rsidR="009D7246" w:rsidRPr="00D64A00">
        <w:rPr>
          <w:rFonts w:ascii="Calibri" w:hAnsi="Calibri" w:cs="Calibri"/>
          <w:sz w:val="22"/>
          <w:szCs w:val="22"/>
        </w:rPr>
        <w:tab/>
      </w:r>
      <w:r w:rsidR="00DE1F09" w:rsidRPr="00D64A00">
        <w:rPr>
          <w:rFonts w:ascii="Calibri" w:hAnsi="Calibri" w:cs="Calibri"/>
          <w:sz w:val="22"/>
          <w:szCs w:val="22"/>
        </w:rPr>
        <w:tab/>
      </w:r>
      <w:r w:rsidR="00F972C0" w:rsidRPr="00D64A00">
        <w:rPr>
          <w:rFonts w:ascii="Calibri" w:hAnsi="Calibri" w:cs="Calibri"/>
          <w:sz w:val="22"/>
          <w:szCs w:val="22"/>
        </w:rPr>
        <w:tab/>
      </w:r>
      <w:r w:rsidR="00B33341" w:rsidRPr="00D64A00">
        <w:rPr>
          <w:rFonts w:ascii="Calibri" w:hAnsi="Calibri" w:cs="Calibri"/>
          <w:sz w:val="22"/>
          <w:szCs w:val="22"/>
        </w:rPr>
        <w:tab/>
      </w:r>
      <w:r w:rsidR="00CA294B" w:rsidRPr="00D64A00">
        <w:rPr>
          <w:rFonts w:ascii="Calibri" w:hAnsi="Calibri" w:cs="Calibri"/>
          <w:sz w:val="22"/>
          <w:szCs w:val="22"/>
        </w:rPr>
        <w:tab/>
      </w:r>
      <w:r w:rsidR="004E63D0"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CB20E6" w:rsidRPr="00D64A00">
        <w:rPr>
          <w:rFonts w:ascii="Calibri" w:hAnsi="Calibri" w:cs="Calibri"/>
          <w:sz w:val="22"/>
          <w:szCs w:val="22"/>
        </w:rPr>
        <w:tab/>
      </w:r>
      <w:r w:rsidR="0057439A" w:rsidRPr="00D64A00">
        <w:rPr>
          <w:rFonts w:ascii="Calibri" w:hAnsi="Calibri" w:cs="Calibri"/>
          <w:sz w:val="22"/>
          <w:szCs w:val="22"/>
        </w:rPr>
        <w:tab/>
      </w:r>
      <w:r w:rsidR="009C127E" w:rsidRPr="00D64A00">
        <w:rPr>
          <w:rFonts w:ascii="Calibri" w:hAnsi="Calibri" w:cs="Calibri"/>
          <w:sz w:val="22"/>
          <w:szCs w:val="22"/>
        </w:rPr>
        <w:tab/>
      </w:r>
      <w:r w:rsidR="009C127E" w:rsidRPr="00D64A00">
        <w:rPr>
          <w:rFonts w:ascii="Calibri" w:hAnsi="Calibri" w:cs="Calibri"/>
          <w:sz w:val="22"/>
          <w:szCs w:val="22"/>
        </w:rPr>
        <w:tab/>
      </w:r>
      <w:r w:rsidR="00CE66B4" w:rsidRPr="00D64A00">
        <w:rPr>
          <w:rFonts w:ascii="Calibri" w:hAnsi="Calibri" w:cs="Calibri"/>
          <w:b/>
        </w:rPr>
        <w:t xml:space="preserve"> </w:t>
      </w:r>
    </w:p>
    <w:sectPr w:rsidR="00623DA6" w:rsidRPr="00D64A00" w:rsidSect="00503828">
      <w:footerReference w:type="even" r:id="rId43"/>
      <w:footerReference w:type="default" r:id="rId44"/>
      <w:pgSz w:w="12240" w:h="15840"/>
      <w:pgMar w:top="90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rson, Steven" w:date="2015-11-23T10:46:00Z" w:initials="LS">
    <w:p w14:paraId="73C25648" w14:textId="298E882B" w:rsidR="00E17250" w:rsidRDefault="00E17250">
      <w:pPr>
        <w:pStyle w:val="CommentText"/>
      </w:pPr>
      <w:r w:rsidRPr="00A101AA">
        <w:rPr>
          <w:rStyle w:val="CommentReference"/>
          <w:b/>
          <w:i/>
        </w:rPr>
        <w:annotationRef/>
      </w:r>
      <w:r>
        <w:rPr>
          <w:b/>
          <w:i/>
        </w:rPr>
        <w:t>Note to department</w:t>
      </w:r>
      <w:r w:rsidRPr="00A101AA">
        <w:rPr>
          <w:b/>
          <w:i/>
        </w:rPr>
        <w:t>:</w:t>
      </w:r>
      <w:r>
        <w:t xml:space="preserve">  You may want to consider offering two dates/times for “Mandatory” pre-submittal conferences to allow for maximum attendance, but not absolutely required.</w:t>
      </w:r>
    </w:p>
  </w:comment>
  <w:comment w:id="47" w:author="Larson, Steven" w:date="2016-05-19T11:10:00Z" w:initials="LS">
    <w:p w14:paraId="6833FD8F" w14:textId="610DECA7" w:rsidR="00E17250" w:rsidRDefault="00E17250">
      <w:pPr>
        <w:pStyle w:val="CommentText"/>
      </w:pPr>
      <w:r>
        <w:rPr>
          <w:rStyle w:val="CommentReference"/>
        </w:rPr>
        <w:annotationRef/>
      </w:r>
      <w:r>
        <w:t>The administering department can review Purchasing’s language and compare against the Hard Copy Submittal requirements.</w:t>
      </w:r>
    </w:p>
  </w:comment>
  <w:comment w:id="48" w:author="Salinas, Julie" w:date="2016-12-08T12:05:00Z" w:initials="SJ">
    <w:p w14:paraId="48EF7D97" w14:textId="77777777" w:rsidR="00602ED9" w:rsidRDefault="00602ED9" w:rsidP="00602ED9">
      <w:pPr>
        <w:pStyle w:val="CommentText"/>
      </w:pPr>
      <w:r>
        <w:rPr>
          <w:rStyle w:val="CommentReference"/>
        </w:rPr>
        <w:annotationRef/>
      </w:r>
      <w:r>
        <w:t>This is standard boilerplate language but administering department should review and clarify for their needs.</w:t>
      </w:r>
    </w:p>
  </w:comment>
  <w:comment w:id="81" w:author="Lyman, Jen" w:date="2023-03-09T09:04:00Z" w:initials="LJ">
    <w:p w14:paraId="6BDDFCD6" w14:textId="77777777" w:rsidR="00EF7231" w:rsidRDefault="00EF7231" w:rsidP="00670361">
      <w:pPr>
        <w:pStyle w:val="CommentText"/>
      </w:pPr>
      <w:r>
        <w:rPr>
          <w:rStyle w:val="CommentReference"/>
        </w:rPr>
        <w:annotationRef/>
      </w:r>
      <w:r>
        <w:t xml:space="preserve">Update to </w:t>
      </w:r>
      <w:r>
        <w:rPr>
          <w:color w:val="404040"/>
        </w:rPr>
        <w:t>Amber Udelhoven?</w:t>
      </w:r>
    </w:p>
  </w:comment>
  <w:comment w:id="96" w:author="Larson, Steven" w:date="2016-05-23T13:49:00Z" w:initials="LS">
    <w:p w14:paraId="37B7BE23" w14:textId="27D22B9F" w:rsidR="00E17250" w:rsidRDefault="00E17250">
      <w:pPr>
        <w:pStyle w:val="CommentText"/>
      </w:pPr>
      <w:r>
        <w:rPr>
          <w:rStyle w:val="CommentReference"/>
        </w:rPr>
        <w:annotationRef/>
      </w:r>
      <w:r>
        <w:t xml:space="preserve">This form should be completed by each individual of the proposing firm who will have access to confidential or proprietary information/materials.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C25648" w15:done="0"/>
  <w15:commentEx w15:paraId="6833FD8F" w15:done="0"/>
  <w15:commentEx w15:paraId="48EF7D97" w15:done="0"/>
  <w15:commentEx w15:paraId="6BDDFCD6" w15:done="0"/>
  <w15:commentEx w15:paraId="37B7B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3E446C" w16cex:dateUtc="2015-11-23T18:46:00Z"/>
  <w16cex:commentExtensible w16cex:durableId="1E3E446E" w16cex:dateUtc="2016-05-19T18:10:00Z"/>
  <w16cex:commentExtensible w16cex:durableId="24D877D5" w16cex:dateUtc="2016-12-08T20:05:00Z"/>
  <w16cex:commentExtensible w16cex:durableId="27B41FB3" w16cex:dateUtc="2023-03-09T17:04:00Z"/>
  <w16cex:commentExtensible w16cex:durableId="1E3E446F" w16cex:dateUtc="2016-05-23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C25648" w16cid:durableId="1E3E446C"/>
  <w16cid:commentId w16cid:paraId="6833FD8F" w16cid:durableId="1E3E446E"/>
  <w16cid:commentId w16cid:paraId="48EF7D97" w16cid:durableId="24D877D5"/>
  <w16cid:commentId w16cid:paraId="6BDDFCD6" w16cid:durableId="27B41FB3"/>
  <w16cid:commentId w16cid:paraId="37B7BE23" w16cid:durableId="1E3E4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30D5D" w14:textId="77777777" w:rsidR="00411EF1" w:rsidRDefault="00411EF1">
      <w:r>
        <w:separator/>
      </w:r>
    </w:p>
  </w:endnote>
  <w:endnote w:type="continuationSeparator" w:id="0">
    <w:p w14:paraId="22C1E8C6" w14:textId="77777777" w:rsidR="00411EF1" w:rsidRDefault="00411EF1">
      <w:r>
        <w:continuationSeparator/>
      </w:r>
    </w:p>
  </w:endnote>
  <w:endnote w:type="continuationNotice" w:id="1">
    <w:p w14:paraId="50C59410" w14:textId="77777777" w:rsidR="00411EF1" w:rsidRDefault="00411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onaco">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564D" w14:textId="673296BE" w:rsidR="00E17250" w:rsidRDefault="00E17250"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8C8">
      <w:rPr>
        <w:rStyle w:val="PageNumber"/>
        <w:noProof/>
      </w:rPr>
      <w:t>1</w:t>
    </w:r>
    <w:r>
      <w:rPr>
        <w:rStyle w:val="PageNumber"/>
      </w:rPr>
      <w:fldChar w:fldCharType="end"/>
    </w:r>
  </w:p>
  <w:p w14:paraId="73C2564E" w14:textId="77777777" w:rsidR="00E17250" w:rsidRDefault="00E17250"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564F" w14:textId="7EB1225B" w:rsidR="00E17250" w:rsidRDefault="00E17250">
    <w:pPr>
      <w:pStyle w:val="Footer"/>
      <w:jc w:val="right"/>
    </w:pPr>
    <w:r>
      <w:fldChar w:fldCharType="begin"/>
    </w:r>
    <w:r>
      <w:instrText xml:space="preserve"> PAGE   \* MERGEFORMAT </w:instrText>
    </w:r>
    <w:r>
      <w:fldChar w:fldCharType="separate"/>
    </w:r>
    <w:r>
      <w:rPr>
        <w:noProof/>
      </w:rPr>
      <w:t>16</w:t>
    </w:r>
    <w:r>
      <w:fldChar w:fldCharType="end"/>
    </w:r>
  </w:p>
  <w:p w14:paraId="73C25650" w14:textId="336D6683" w:rsidR="00E17250" w:rsidRPr="00AC71A7" w:rsidRDefault="00E17250"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sidR="004F4E49">
      <w:rPr>
        <w:rFonts w:asciiTheme="minorHAnsi" w:hAnsiTheme="minorHAnsi"/>
        <w:color w:val="5F497A"/>
        <w:sz w:val="20"/>
        <w:szCs w:val="20"/>
      </w:rPr>
      <w:t>8/4/2025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6A6F2" w14:textId="77777777" w:rsidR="00411EF1" w:rsidRDefault="00411EF1">
      <w:r>
        <w:separator/>
      </w:r>
    </w:p>
  </w:footnote>
  <w:footnote w:type="continuationSeparator" w:id="0">
    <w:p w14:paraId="0DE6553B" w14:textId="77777777" w:rsidR="00411EF1" w:rsidRDefault="00411EF1">
      <w:r>
        <w:continuationSeparator/>
      </w:r>
    </w:p>
  </w:footnote>
  <w:footnote w:type="continuationNotice" w:id="1">
    <w:p w14:paraId="07C4E80D" w14:textId="77777777" w:rsidR="00411EF1" w:rsidRDefault="00411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956604"/>
    <w:multiLevelType w:val="hybridMultilevel"/>
    <w:tmpl w:val="F8160A2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5"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6F67134"/>
    <w:multiLevelType w:val="multilevel"/>
    <w:tmpl w:val="2F3A0E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23390"/>
    <w:multiLevelType w:val="multilevel"/>
    <w:tmpl w:val="AA88D14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15:restartNumberingAfterBreak="0">
    <w:nsid w:val="3E0752AF"/>
    <w:multiLevelType w:val="hybridMultilevel"/>
    <w:tmpl w:val="C8865EC6"/>
    <w:lvl w:ilvl="0" w:tplc="13145996">
      <w:start w:val="1"/>
      <w:numFmt w:val="bullet"/>
      <w:pStyle w:val="Bulletlist2"/>
      <w:lvlText w:val=""/>
      <w:lvlJc w:val="left"/>
      <w:pPr>
        <w:tabs>
          <w:tab w:val="num" w:pos="1080"/>
        </w:tabs>
        <w:ind w:left="1080" w:hanging="360"/>
      </w:pPr>
      <w:rPr>
        <w:rFonts w:ascii="Symbol" w:hAnsi="Symbol" w:hint="default"/>
        <w:sz w:val="20"/>
      </w:rPr>
    </w:lvl>
    <w:lvl w:ilvl="1" w:tplc="5A70EE88">
      <w:start w:val="1"/>
      <w:numFmt w:val="bullet"/>
      <w:lvlText w:val="o"/>
      <w:lvlJc w:val="left"/>
      <w:pPr>
        <w:tabs>
          <w:tab w:val="num" w:pos="1440"/>
        </w:tabs>
        <w:ind w:left="1440" w:hanging="360"/>
      </w:pPr>
      <w:rPr>
        <w:rFonts w:ascii="Courier New" w:hAnsi="Courier New" w:hint="default"/>
      </w:rPr>
    </w:lvl>
    <w:lvl w:ilvl="2" w:tplc="83A02094">
      <w:start w:val="1"/>
      <w:numFmt w:val="bullet"/>
      <w:lvlText w:val=""/>
      <w:lvlJc w:val="left"/>
      <w:pPr>
        <w:tabs>
          <w:tab w:val="num" w:pos="2160"/>
        </w:tabs>
        <w:ind w:left="2160" w:hanging="360"/>
      </w:pPr>
      <w:rPr>
        <w:rFonts w:ascii="Wingdings" w:hAnsi="Wingdings" w:hint="default"/>
      </w:rPr>
    </w:lvl>
    <w:lvl w:ilvl="3" w:tplc="36165B86">
      <w:start w:val="1"/>
      <w:numFmt w:val="bullet"/>
      <w:lvlText w:val=""/>
      <w:lvlJc w:val="left"/>
      <w:pPr>
        <w:tabs>
          <w:tab w:val="num" w:pos="2880"/>
        </w:tabs>
        <w:ind w:left="2880" w:hanging="360"/>
      </w:pPr>
      <w:rPr>
        <w:rFonts w:ascii="Symbol" w:hAnsi="Symbol" w:hint="default"/>
      </w:rPr>
    </w:lvl>
    <w:lvl w:ilvl="4" w:tplc="8FB6BC2E">
      <w:start w:val="1"/>
      <w:numFmt w:val="bullet"/>
      <w:lvlText w:val="o"/>
      <w:lvlJc w:val="left"/>
      <w:pPr>
        <w:tabs>
          <w:tab w:val="num" w:pos="3600"/>
        </w:tabs>
        <w:ind w:left="3600" w:hanging="360"/>
      </w:pPr>
      <w:rPr>
        <w:rFonts w:ascii="Courier New" w:hAnsi="Courier New" w:hint="default"/>
      </w:rPr>
    </w:lvl>
    <w:lvl w:ilvl="5" w:tplc="C3B23F84">
      <w:start w:val="1"/>
      <w:numFmt w:val="bullet"/>
      <w:lvlText w:val=""/>
      <w:lvlJc w:val="left"/>
      <w:pPr>
        <w:tabs>
          <w:tab w:val="num" w:pos="4320"/>
        </w:tabs>
        <w:ind w:left="4320" w:hanging="360"/>
      </w:pPr>
      <w:rPr>
        <w:rFonts w:ascii="Wingdings" w:hAnsi="Wingdings" w:hint="default"/>
      </w:rPr>
    </w:lvl>
    <w:lvl w:ilvl="6" w:tplc="23DAD73A">
      <w:start w:val="1"/>
      <w:numFmt w:val="bullet"/>
      <w:lvlText w:val=""/>
      <w:lvlJc w:val="left"/>
      <w:pPr>
        <w:tabs>
          <w:tab w:val="num" w:pos="5040"/>
        </w:tabs>
        <w:ind w:left="5040" w:hanging="360"/>
      </w:pPr>
      <w:rPr>
        <w:rFonts w:ascii="Symbol" w:hAnsi="Symbol" w:hint="default"/>
      </w:rPr>
    </w:lvl>
    <w:lvl w:ilvl="7" w:tplc="66D69F30">
      <w:start w:val="1"/>
      <w:numFmt w:val="bullet"/>
      <w:lvlText w:val="o"/>
      <w:lvlJc w:val="left"/>
      <w:pPr>
        <w:tabs>
          <w:tab w:val="num" w:pos="5760"/>
        </w:tabs>
        <w:ind w:left="5760" w:hanging="360"/>
      </w:pPr>
      <w:rPr>
        <w:rFonts w:ascii="Courier New" w:hAnsi="Courier New" w:hint="default"/>
      </w:rPr>
    </w:lvl>
    <w:lvl w:ilvl="8" w:tplc="5B8C826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96051"/>
    <w:multiLevelType w:val="hybridMultilevel"/>
    <w:tmpl w:val="2D8CCBD2"/>
    <w:lvl w:ilvl="0" w:tplc="87C284BC">
      <w:start w:val="1"/>
      <w:numFmt w:val="lowerLetter"/>
      <w:lvlText w:val="%1."/>
      <w:lvlJc w:val="left"/>
      <w:pPr>
        <w:ind w:left="360" w:hanging="360"/>
      </w:pPr>
      <w:rPr>
        <w:rFonts w:hint="default"/>
        <w:b w:val="0"/>
        <w:color w:val="auto"/>
      </w:rPr>
    </w:lvl>
    <w:lvl w:ilvl="1" w:tplc="8A1832FA" w:tentative="1">
      <w:start w:val="1"/>
      <w:numFmt w:val="lowerLetter"/>
      <w:lvlText w:val="%2."/>
      <w:lvlJc w:val="left"/>
      <w:pPr>
        <w:ind w:left="1080" w:hanging="360"/>
      </w:pPr>
    </w:lvl>
    <w:lvl w:ilvl="2" w:tplc="0DAAA48A" w:tentative="1">
      <w:start w:val="1"/>
      <w:numFmt w:val="lowerRoman"/>
      <w:lvlText w:val="%3."/>
      <w:lvlJc w:val="right"/>
      <w:pPr>
        <w:ind w:left="1800" w:hanging="180"/>
      </w:pPr>
    </w:lvl>
    <w:lvl w:ilvl="3" w:tplc="E9167940" w:tentative="1">
      <w:start w:val="1"/>
      <w:numFmt w:val="decimal"/>
      <w:lvlText w:val="%4."/>
      <w:lvlJc w:val="left"/>
      <w:pPr>
        <w:ind w:left="2520" w:hanging="360"/>
      </w:pPr>
    </w:lvl>
    <w:lvl w:ilvl="4" w:tplc="FCD4EF26" w:tentative="1">
      <w:start w:val="1"/>
      <w:numFmt w:val="lowerLetter"/>
      <w:lvlText w:val="%5."/>
      <w:lvlJc w:val="left"/>
      <w:pPr>
        <w:ind w:left="3240" w:hanging="360"/>
      </w:pPr>
    </w:lvl>
    <w:lvl w:ilvl="5" w:tplc="3D24E716" w:tentative="1">
      <w:start w:val="1"/>
      <w:numFmt w:val="lowerRoman"/>
      <w:lvlText w:val="%6."/>
      <w:lvlJc w:val="right"/>
      <w:pPr>
        <w:ind w:left="3960" w:hanging="180"/>
      </w:pPr>
    </w:lvl>
    <w:lvl w:ilvl="6" w:tplc="DF14C292" w:tentative="1">
      <w:start w:val="1"/>
      <w:numFmt w:val="decimal"/>
      <w:lvlText w:val="%7."/>
      <w:lvlJc w:val="left"/>
      <w:pPr>
        <w:ind w:left="4680" w:hanging="360"/>
      </w:pPr>
    </w:lvl>
    <w:lvl w:ilvl="7" w:tplc="F94C7B1A" w:tentative="1">
      <w:start w:val="1"/>
      <w:numFmt w:val="lowerLetter"/>
      <w:lvlText w:val="%8."/>
      <w:lvlJc w:val="left"/>
      <w:pPr>
        <w:ind w:left="5400" w:hanging="360"/>
      </w:pPr>
    </w:lvl>
    <w:lvl w:ilvl="8" w:tplc="00A281C2" w:tentative="1">
      <w:start w:val="1"/>
      <w:numFmt w:val="lowerRoman"/>
      <w:lvlText w:val="%9."/>
      <w:lvlJc w:val="right"/>
      <w:pPr>
        <w:ind w:left="6120" w:hanging="180"/>
      </w:pPr>
    </w:lvl>
  </w:abstractNum>
  <w:abstractNum w:abstractNumId="13"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55666B4"/>
    <w:multiLevelType w:val="hybridMultilevel"/>
    <w:tmpl w:val="1B282F80"/>
    <w:lvl w:ilvl="0" w:tplc="6B1477A4">
      <w:start w:val="1"/>
      <w:numFmt w:val="lowerLetter"/>
      <w:lvlText w:val="%1."/>
      <w:lvlJc w:val="left"/>
      <w:pPr>
        <w:ind w:left="720" w:hanging="360"/>
      </w:pPr>
      <w:rPr>
        <w:rFonts w:hint="default"/>
      </w:rPr>
    </w:lvl>
    <w:lvl w:ilvl="1" w:tplc="4CA6F72A" w:tentative="1">
      <w:start w:val="1"/>
      <w:numFmt w:val="lowerLetter"/>
      <w:lvlText w:val="%2."/>
      <w:lvlJc w:val="left"/>
      <w:pPr>
        <w:ind w:left="1440" w:hanging="360"/>
      </w:pPr>
    </w:lvl>
    <w:lvl w:ilvl="2" w:tplc="AB602B7C" w:tentative="1">
      <w:start w:val="1"/>
      <w:numFmt w:val="lowerRoman"/>
      <w:lvlText w:val="%3."/>
      <w:lvlJc w:val="right"/>
      <w:pPr>
        <w:ind w:left="2160" w:hanging="180"/>
      </w:pPr>
    </w:lvl>
    <w:lvl w:ilvl="3" w:tplc="99CE0600" w:tentative="1">
      <w:start w:val="1"/>
      <w:numFmt w:val="decimal"/>
      <w:lvlText w:val="%4."/>
      <w:lvlJc w:val="left"/>
      <w:pPr>
        <w:ind w:left="2880" w:hanging="360"/>
      </w:pPr>
    </w:lvl>
    <w:lvl w:ilvl="4" w:tplc="6B6C7002" w:tentative="1">
      <w:start w:val="1"/>
      <w:numFmt w:val="lowerLetter"/>
      <w:lvlText w:val="%5."/>
      <w:lvlJc w:val="left"/>
      <w:pPr>
        <w:ind w:left="3600" w:hanging="360"/>
      </w:pPr>
    </w:lvl>
    <w:lvl w:ilvl="5" w:tplc="928C99C0" w:tentative="1">
      <w:start w:val="1"/>
      <w:numFmt w:val="lowerRoman"/>
      <w:lvlText w:val="%6."/>
      <w:lvlJc w:val="right"/>
      <w:pPr>
        <w:ind w:left="4320" w:hanging="180"/>
      </w:pPr>
    </w:lvl>
    <w:lvl w:ilvl="6" w:tplc="D0F866AA" w:tentative="1">
      <w:start w:val="1"/>
      <w:numFmt w:val="decimal"/>
      <w:lvlText w:val="%7."/>
      <w:lvlJc w:val="left"/>
      <w:pPr>
        <w:ind w:left="5040" w:hanging="360"/>
      </w:pPr>
    </w:lvl>
    <w:lvl w:ilvl="7" w:tplc="F3E2AA2E" w:tentative="1">
      <w:start w:val="1"/>
      <w:numFmt w:val="lowerLetter"/>
      <w:lvlText w:val="%8."/>
      <w:lvlJc w:val="left"/>
      <w:pPr>
        <w:ind w:left="5760" w:hanging="360"/>
      </w:pPr>
    </w:lvl>
    <w:lvl w:ilvl="8" w:tplc="42BC8B12" w:tentative="1">
      <w:start w:val="1"/>
      <w:numFmt w:val="lowerRoman"/>
      <w:lvlText w:val="%9."/>
      <w:lvlJc w:val="right"/>
      <w:pPr>
        <w:ind w:left="6480" w:hanging="180"/>
      </w:pPr>
    </w:lvl>
  </w:abstractNum>
  <w:abstractNum w:abstractNumId="17"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DF6E89"/>
    <w:multiLevelType w:val="hybridMultilevel"/>
    <w:tmpl w:val="8B00049E"/>
    <w:lvl w:ilvl="0" w:tplc="6FFA4536">
      <w:start w:val="2"/>
      <w:numFmt w:val="upperLetter"/>
      <w:pStyle w:val="Heading11"/>
      <w:suff w:val="space"/>
      <w:lvlText w:val="APPENDIX %1"/>
      <w:lvlJc w:val="left"/>
      <w:pPr>
        <w:ind w:left="0" w:firstLine="0"/>
      </w:pPr>
      <w:rPr>
        <w:rFonts w:hint="default"/>
      </w:rPr>
    </w:lvl>
    <w:lvl w:ilvl="1" w:tplc="B3507258">
      <w:start w:val="1"/>
      <w:numFmt w:val="none"/>
      <w:suff w:val="nothing"/>
      <w:lvlText w:val=""/>
      <w:lvlJc w:val="left"/>
      <w:pPr>
        <w:ind w:left="0" w:firstLine="0"/>
      </w:pPr>
      <w:rPr>
        <w:rFonts w:hint="default"/>
      </w:rPr>
    </w:lvl>
    <w:lvl w:ilvl="2" w:tplc="31A26978">
      <w:start w:val="1"/>
      <w:numFmt w:val="none"/>
      <w:suff w:val="nothing"/>
      <w:lvlText w:val=""/>
      <w:lvlJc w:val="left"/>
      <w:pPr>
        <w:ind w:left="0" w:firstLine="0"/>
      </w:pPr>
      <w:rPr>
        <w:rFonts w:hint="default"/>
      </w:rPr>
    </w:lvl>
    <w:lvl w:ilvl="3" w:tplc="774035A4">
      <w:start w:val="1"/>
      <w:numFmt w:val="none"/>
      <w:suff w:val="nothing"/>
      <w:lvlText w:val=""/>
      <w:lvlJc w:val="left"/>
      <w:pPr>
        <w:ind w:left="0" w:firstLine="0"/>
      </w:pPr>
      <w:rPr>
        <w:rFonts w:hint="default"/>
      </w:rPr>
    </w:lvl>
    <w:lvl w:ilvl="4" w:tplc="4D8A0E40">
      <w:start w:val="1"/>
      <w:numFmt w:val="none"/>
      <w:suff w:val="nothing"/>
      <w:lvlText w:val=""/>
      <w:lvlJc w:val="left"/>
      <w:pPr>
        <w:ind w:left="0" w:firstLine="0"/>
      </w:pPr>
      <w:rPr>
        <w:rFonts w:hint="default"/>
      </w:rPr>
    </w:lvl>
    <w:lvl w:ilvl="5" w:tplc="1876BB88">
      <w:start w:val="1"/>
      <w:numFmt w:val="none"/>
      <w:suff w:val="nothing"/>
      <w:lvlText w:val=""/>
      <w:lvlJc w:val="left"/>
      <w:pPr>
        <w:ind w:left="0" w:firstLine="0"/>
      </w:pPr>
      <w:rPr>
        <w:rFonts w:hint="default"/>
      </w:rPr>
    </w:lvl>
    <w:lvl w:ilvl="6" w:tplc="01F43FEA">
      <w:start w:val="1"/>
      <w:numFmt w:val="none"/>
      <w:suff w:val="nothing"/>
      <w:lvlText w:val=""/>
      <w:lvlJc w:val="left"/>
      <w:pPr>
        <w:ind w:left="0" w:firstLine="0"/>
      </w:pPr>
      <w:rPr>
        <w:rFonts w:hint="default"/>
      </w:rPr>
    </w:lvl>
    <w:lvl w:ilvl="7" w:tplc="3F5E5B04">
      <w:start w:val="1"/>
      <w:numFmt w:val="none"/>
      <w:suff w:val="nothing"/>
      <w:lvlText w:val=""/>
      <w:lvlJc w:val="left"/>
      <w:pPr>
        <w:ind w:left="0" w:firstLine="0"/>
      </w:pPr>
      <w:rPr>
        <w:rFonts w:hint="default"/>
      </w:rPr>
    </w:lvl>
    <w:lvl w:ilvl="8" w:tplc="1752143E">
      <w:start w:val="1"/>
      <w:numFmt w:val="none"/>
      <w:suff w:val="nothing"/>
      <w:lvlText w:val=""/>
      <w:lvlJc w:val="left"/>
      <w:pPr>
        <w:ind w:left="0" w:firstLine="0"/>
      </w:pPr>
      <w:rPr>
        <w:rFonts w:hint="default"/>
      </w:rPr>
    </w:lvl>
  </w:abstractNum>
  <w:abstractNum w:abstractNumId="20" w15:restartNumberingAfterBreak="0">
    <w:nsid w:val="74F9544C"/>
    <w:multiLevelType w:val="hybridMultilevel"/>
    <w:tmpl w:val="4FCA683C"/>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211C6"/>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113265">
    <w:abstractNumId w:val="4"/>
  </w:num>
  <w:num w:numId="2" w16cid:durableId="870923720">
    <w:abstractNumId w:val="10"/>
  </w:num>
  <w:num w:numId="3" w16cid:durableId="1929533453">
    <w:abstractNumId w:val="19"/>
  </w:num>
  <w:num w:numId="4" w16cid:durableId="1383599855">
    <w:abstractNumId w:val="20"/>
  </w:num>
  <w:num w:numId="5" w16cid:durableId="1537549476">
    <w:abstractNumId w:val="1"/>
  </w:num>
  <w:num w:numId="6" w16cid:durableId="18503685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575211">
    <w:abstractNumId w:val="13"/>
  </w:num>
  <w:num w:numId="8" w16cid:durableId="518272656">
    <w:abstractNumId w:val="0"/>
  </w:num>
  <w:num w:numId="9" w16cid:durableId="1417676565">
    <w:abstractNumId w:val="11"/>
  </w:num>
  <w:num w:numId="10" w16cid:durableId="1497913939">
    <w:abstractNumId w:val="2"/>
  </w:num>
  <w:num w:numId="11" w16cid:durableId="535847582">
    <w:abstractNumId w:val="16"/>
  </w:num>
  <w:num w:numId="12" w16cid:durableId="1893694735">
    <w:abstractNumId w:val="12"/>
  </w:num>
  <w:num w:numId="13" w16cid:durableId="2117404490">
    <w:abstractNumId w:val="17"/>
  </w:num>
  <w:num w:numId="14" w16cid:durableId="1967470909">
    <w:abstractNumId w:val="7"/>
  </w:num>
  <w:num w:numId="15" w16cid:durableId="153763090">
    <w:abstractNumId w:val="9"/>
  </w:num>
  <w:num w:numId="16" w16cid:durableId="2060009125">
    <w:abstractNumId w:val="10"/>
  </w:num>
  <w:num w:numId="17" w16cid:durableId="652686729">
    <w:abstractNumId w:val="22"/>
  </w:num>
  <w:num w:numId="18" w16cid:durableId="2109277576">
    <w:abstractNumId w:val="5"/>
  </w:num>
  <w:num w:numId="19" w16cid:durableId="102847087">
    <w:abstractNumId w:val="15"/>
  </w:num>
  <w:num w:numId="20" w16cid:durableId="618267898">
    <w:abstractNumId w:val="21"/>
  </w:num>
  <w:num w:numId="21" w16cid:durableId="2108502044">
    <w:abstractNumId w:val="14"/>
  </w:num>
  <w:num w:numId="22" w16cid:durableId="1591086150">
    <w:abstractNumId w:val="23"/>
  </w:num>
  <w:num w:numId="23" w16cid:durableId="1713194133">
    <w:abstractNumId w:val="8"/>
  </w:num>
  <w:num w:numId="24" w16cid:durableId="1330906500">
    <w:abstractNumId w:val="6"/>
  </w:num>
  <w:num w:numId="25" w16cid:durableId="25638562">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son, Steven">
    <w15:presenceInfo w15:providerId="AD" w15:userId="S-1-5-21-1005559283-1549754204-3747669754-9353"/>
  </w15:person>
  <w15:person w15:author="Salinas, Julie">
    <w15:presenceInfo w15:providerId="AD" w15:userId="S-1-5-21-1005559283-1549754204-3747669754-94340"/>
  </w15:person>
  <w15:person w15:author="Lyman, Jen">
    <w15:presenceInfo w15:providerId="AD" w15:userId="S::Jen.Lyman@seattle.gov::3c404313-6a51-494b-95f6-b334b3ae4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20562"/>
    <w:rsid w:val="0002210A"/>
    <w:rsid w:val="00022372"/>
    <w:rsid w:val="00030257"/>
    <w:rsid w:val="00031DA5"/>
    <w:rsid w:val="00031F4C"/>
    <w:rsid w:val="00032081"/>
    <w:rsid w:val="00032720"/>
    <w:rsid w:val="00033EFD"/>
    <w:rsid w:val="00035061"/>
    <w:rsid w:val="00035F83"/>
    <w:rsid w:val="000369FC"/>
    <w:rsid w:val="000371C3"/>
    <w:rsid w:val="000402C4"/>
    <w:rsid w:val="00041581"/>
    <w:rsid w:val="0004229D"/>
    <w:rsid w:val="000423F7"/>
    <w:rsid w:val="00043BE0"/>
    <w:rsid w:val="00046C64"/>
    <w:rsid w:val="0004701D"/>
    <w:rsid w:val="00047A24"/>
    <w:rsid w:val="000526C2"/>
    <w:rsid w:val="00052929"/>
    <w:rsid w:val="00053669"/>
    <w:rsid w:val="00054D7D"/>
    <w:rsid w:val="0006179D"/>
    <w:rsid w:val="00061CAE"/>
    <w:rsid w:val="00062D0D"/>
    <w:rsid w:val="00064D2F"/>
    <w:rsid w:val="00066EC2"/>
    <w:rsid w:val="000703FF"/>
    <w:rsid w:val="000709FD"/>
    <w:rsid w:val="0007138A"/>
    <w:rsid w:val="00071C1B"/>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3FC9"/>
    <w:rsid w:val="00096CE5"/>
    <w:rsid w:val="0009752F"/>
    <w:rsid w:val="00097F9E"/>
    <w:rsid w:val="000A17EF"/>
    <w:rsid w:val="000A1937"/>
    <w:rsid w:val="000A3F6E"/>
    <w:rsid w:val="000A59D5"/>
    <w:rsid w:val="000A5EB4"/>
    <w:rsid w:val="000A6DA9"/>
    <w:rsid w:val="000A7211"/>
    <w:rsid w:val="000A7274"/>
    <w:rsid w:val="000A7E25"/>
    <w:rsid w:val="000B1615"/>
    <w:rsid w:val="000B1D51"/>
    <w:rsid w:val="000B2D02"/>
    <w:rsid w:val="000B3BD4"/>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2D5F"/>
    <w:rsid w:val="000E579D"/>
    <w:rsid w:val="000E5AE0"/>
    <w:rsid w:val="000E6186"/>
    <w:rsid w:val="000E7229"/>
    <w:rsid w:val="000E7A1B"/>
    <w:rsid w:val="000F1FB1"/>
    <w:rsid w:val="000F28BB"/>
    <w:rsid w:val="000F329C"/>
    <w:rsid w:val="00100300"/>
    <w:rsid w:val="00100B0C"/>
    <w:rsid w:val="00100F61"/>
    <w:rsid w:val="00101839"/>
    <w:rsid w:val="00101959"/>
    <w:rsid w:val="00104290"/>
    <w:rsid w:val="0010450B"/>
    <w:rsid w:val="00104D99"/>
    <w:rsid w:val="001056B1"/>
    <w:rsid w:val="00105F13"/>
    <w:rsid w:val="001162AA"/>
    <w:rsid w:val="001206C4"/>
    <w:rsid w:val="00120D9C"/>
    <w:rsid w:val="00121610"/>
    <w:rsid w:val="0012162A"/>
    <w:rsid w:val="001226D7"/>
    <w:rsid w:val="00122E0E"/>
    <w:rsid w:val="00123E6B"/>
    <w:rsid w:val="00127378"/>
    <w:rsid w:val="00127AB6"/>
    <w:rsid w:val="00130E17"/>
    <w:rsid w:val="00132361"/>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1D8"/>
    <w:rsid w:val="00154348"/>
    <w:rsid w:val="00155CAD"/>
    <w:rsid w:val="00163B14"/>
    <w:rsid w:val="00165868"/>
    <w:rsid w:val="00166FB9"/>
    <w:rsid w:val="00170104"/>
    <w:rsid w:val="00170626"/>
    <w:rsid w:val="00171AA6"/>
    <w:rsid w:val="00175889"/>
    <w:rsid w:val="00176DAA"/>
    <w:rsid w:val="0018012D"/>
    <w:rsid w:val="00180806"/>
    <w:rsid w:val="0018095A"/>
    <w:rsid w:val="00182D59"/>
    <w:rsid w:val="00182EBC"/>
    <w:rsid w:val="00183AB7"/>
    <w:rsid w:val="00183B6C"/>
    <w:rsid w:val="00184FB6"/>
    <w:rsid w:val="00185CAD"/>
    <w:rsid w:val="001913AC"/>
    <w:rsid w:val="0019184D"/>
    <w:rsid w:val="0019291E"/>
    <w:rsid w:val="00192B70"/>
    <w:rsid w:val="00193161"/>
    <w:rsid w:val="0019492C"/>
    <w:rsid w:val="00195EE0"/>
    <w:rsid w:val="001960F6"/>
    <w:rsid w:val="001A391D"/>
    <w:rsid w:val="001A5821"/>
    <w:rsid w:val="001A7041"/>
    <w:rsid w:val="001B1CC7"/>
    <w:rsid w:val="001B2469"/>
    <w:rsid w:val="001B391A"/>
    <w:rsid w:val="001B4C73"/>
    <w:rsid w:val="001B4EF4"/>
    <w:rsid w:val="001C0C34"/>
    <w:rsid w:val="001C1294"/>
    <w:rsid w:val="001C4467"/>
    <w:rsid w:val="001C4F70"/>
    <w:rsid w:val="001C619C"/>
    <w:rsid w:val="001C6AB7"/>
    <w:rsid w:val="001D01E0"/>
    <w:rsid w:val="001D13A6"/>
    <w:rsid w:val="001D3BE1"/>
    <w:rsid w:val="001D67A4"/>
    <w:rsid w:val="001E1599"/>
    <w:rsid w:val="001E1DF5"/>
    <w:rsid w:val="001E2C00"/>
    <w:rsid w:val="001E4C87"/>
    <w:rsid w:val="001E5756"/>
    <w:rsid w:val="001E7748"/>
    <w:rsid w:val="001F1415"/>
    <w:rsid w:val="001F31A4"/>
    <w:rsid w:val="001F3388"/>
    <w:rsid w:val="001F5D86"/>
    <w:rsid w:val="001F6434"/>
    <w:rsid w:val="0020168C"/>
    <w:rsid w:val="00202039"/>
    <w:rsid w:val="0020240C"/>
    <w:rsid w:val="002027D6"/>
    <w:rsid w:val="00204EED"/>
    <w:rsid w:val="00212EB6"/>
    <w:rsid w:val="0021310C"/>
    <w:rsid w:val="00214404"/>
    <w:rsid w:val="00216C4E"/>
    <w:rsid w:val="00217F4E"/>
    <w:rsid w:val="002212E1"/>
    <w:rsid w:val="00222218"/>
    <w:rsid w:val="00222411"/>
    <w:rsid w:val="00223B5C"/>
    <w:rsid w:val="00224764"/>
    <w:rsid w:val="00224885"/>
    <w:rsid w:val="002248FC"/>
    <w:rsid w:val="002261B3"/>
    <w:rsid w:val="002270AE"/>
    <w:rsid w:val="00230DBE"/>
    <w:rsid w:val="00232479"/>
    <w:rsid w:val="0023354A"/>
    <w:rsid w:val="00235984"/>
    <w:rsid w:val="00235A54"/>
    <w:rsid w:val="00236DD3"/>
    <w:rsid w:val="00241E5C"/>
    <w:rsid w:val="00242E3F"/>
    <w:rsid w:val="00246F22"/>
    <w:rsid w:val="00254BB2"/>
    <w:rsid w:val="00254FD0"/>
    <w:rsid w:val="00255597"/>
    <w:rsid w:val="00257D6A"/>
    <w:rsid w:val="002604E5"/>
    <w:rsid w:val="0026348F"/>
    <w:rsid w:val="002640F4"/>
    <w:rsid w:val="00265AFB"/>
    <w:rsid w:val="00266FB8"/>
    <w:rsid w:val="00270A49"/>
    <w:rsid w:val="00277F10"/>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FCE"/>
    <w:rsid w:val="002A0227"/>
    <w:rsid w:val="002A279F"/>
    <w:rsid w:val="002A32F6"/>
    <w:rsid w:val="002A3BDF"/>
    <w:rsid w:val="002A3D70"/>
    <w:rsid w:val="002A64DA"/>
    <w:rsid w:val="002A7748"/>
    <w:rsid w:val="002B00E2"/>
    <w:rsid w:val="002B0619"/>
    <w:rsid w:val="002B0C0B"/>
    <w:rsid w:val="002B13E0"/>
    <w:rsid w:val="002B1502"/>
    <w:rsid w:val="002B25B1"/>
    <w:rsid w:val="002B4938"/>
    <w:rsid w:val="002B563A"/>
    <w:rsid w:val="002C02A8"/>
    <w:rsid w:val="002C641D"/>
    <w:rsid w:val="002C642A"/>
    <w:rsid w:val="002C6D0B"/>
    <w:rsid w:val="002D20FC"/>
    <w:rsid w:val="002D3767"/>
    <w:rsid w:val="002D59E5"/>
    <w:rsid w:val="002D5D87"/>
    <w:rsid w:val="002D68D8"/>
    <w:rsid w:val="002D7811"/>
    <w:rsid w:val="002E16CE"/>
    <w:rsid w:val="002F1094"/>
    <w:rsid w:val="002F322C"/>
    <w:rsid w:val="002F4BBD"/>
    <w:rsid w:val="002F6E45"/>
    <w:rsid w:val="00300094"/>
    <w:rsid w:val="0030146B"/>
    <w:rsid w:val="00301A37"/>
    <w:rsid w:val="00301C41"/>
    <w:rsid w:val="003036F8"/>
    <w:rsid w:val="003064A8"/>
    <w:rsid w:val="00306F9C"/>
    <w:rsid w:val="00307221"/>
    <w:rsid w:val="00307D09"/>
    <w:rsid w:val="00307DDD"/>
    <w:rsid w:val="00310DFE"/>
    <w:rsid w:val="0031166F"/>
    <w:rsid w:val="003133E4"/>
    <w:rsid w:val="00313673"/>
    <w:rsid w:val="00313CF6"/>
    <w:rsid w:val="0032138D"/>
    <w:rsid w:val="003243E5"/>
    <w:rsid w:val="00324F0C"/>
    <w:rsid w:val="00325EED"/>
    <w:rsid w:val="003269FB"/>
    <w:rsid w:val="00327659"/>
    <w:rsid w:val="003276C8"/>
    <w:rsid w:val="00333473"/>
    <w:rsid w:val="003360B1"/>
    <w:rsid w:val="0033690C"/>
    <w:rsid w:val="00336D39"/>
    <w:rsid w:val="00340021"/>
    <w:rsid w:val="00343129"/>
    <w:rsid w:val="00346CB6"/>
    <w:rsid w:val="00346DB3"/>
    <w:rsid w:val="003503D8"/>
    <w:rsid w:val="003503E2"/>
    <w:rsid w:val="00350B0B"/>
    <w:rsid w:val="0035388E"/>
    <w:rsid w:val="003576A2"/>
    <w:rsid w:val="0036040D"/>
    <w:rsid w:val="00360918"/>
    <w:rsid w:val="00362D34"/>
    <w:rsid w:val="00362E3E"/>
    <w:rsid w:val="00363A29"/>
    <w:rsid w:val="00367C2E"/>
    <w:rsid w:val="00370738"/>
    <w:rsid w:val="0037236D"/>
    <w:rsid w:val="00372CE6"/>
    <w:rsid w:val="00376A0F"/>
    <w:rsid w:val="00381FF5"/>
    <w:rsid w:val="00382244"/>
    <w:rsid w:val="0038284C"/>
    <w:rsid w:val="00384726"/>
    <w:rsid w:val="003848EE"/>
    <w:rsid w:val="00386299"/>
    <w:rsid w:val="00391D2F"/>
    <w:rsid w:val="003929AF"/>
    <w:rsid w:val="00394555"/>
    <w:rsid w:val="003961FA"/>
    <w:rsid w:val="003973D8"/>
    <w:rsid w:val="00397FFC"/>
    <w:rsid w:val="003A0772"/>
    <w:rsid w:val="003A244F"/>
    <w:rsid w:val="003A2655"/>
    <w:rsid w:val="003A2C42"/>
    <w:rsid w:val="003A6571"/>
    <w:rsid w:val="003B2631"/>
    <w:rsid w:val="003B596F"/>
    <w:rsid w:val="003B5C17"/>
    <w:rsid w:val="003C08E5"/>
    <w:rsid w:val="003C0DE2"/>
    <w:rsid w:val="003C1D46"/>
    <w:rsid w:val="003C2192"/>
    <w:rsid w:val="003C38F6"/>
    <w:rsid w:val="003C396F"/>
    <w:rsid w:val="003C6980"/>
    <w:rsid w:val="003D106A"/>
    <w:rsid w:val="003D23F5"/>
    <w:rsid w:val="003D2B13"/>
    <w:rsid w:val="003D446D"/>
    <w:rsid w:val="003D64B6"/>
    <w:rsid w:val="003D6665"/>
    <w:rsid w:val="003D7742"/>
    <w:rsid w:val="003E1654"/>
    <w:rsid w:val="003E3344"/>
    <w:rsid w:val="003E3675"/>
    <w:rsid w:val="003E3840"/>
    <w:rsid w:val="003E5276"/>
    <w:rsid w:val="003F04BA"/>
    <w:rsid w:val="003F05F5"/>
    <w:rsid w:val="003F07AB"/>
    <w:rsid w:val="003F400D"/>
    <w:rsid w:val="003F411A"/>
    <w:rsid w:val="003F6255"/>
    <w:rsid w:val="00400CD1"/>
    <w:rsid w:val="004033B4"/>
    <w:rsid w:val="004035B4"/>
    <w:rsid w:val="004040C1"/>
    <w:rsid w:val="004072E1"/>
    <w:rsid w:val="00411513"/>
    <w:rsid w:val="00411EF1"/>
    <w:rsid w:val="00412D61"/>
    <w:rsid w:val="00415EEC"/>
    <w:rsid w:val="004178D3"/>
    <w:rsid w:val="00420681"/>
    <w:rsid w:val="00423FE2"/>
    <w:rsid w:val="0042732D"/>
    <w:rsid w:val="00431F91"/>
    <w:rsid w:val="0043307D"/>
    <w:rsid w:val="00434BE7"/>
    <w:rsid w:val="00435629"/>
    <w:rsid w:val="0043605B"/>
    <w:rsid w:val="004369A2"/>
    <w:rsid w:val="00440B63"/>
    <w:rsid w:val="004413D7"/>
    <w:rsid w:val="004414F4"/>
    <w:rsid w:val="004447AF"/>
    <w:rsid w:val="0044508A"/>
    <w:rsid w:val="0044603C"/>
    <w:rsid w:val="00447EA7"/>
    <w:rsid w:val="004509E1"/>
    <w:rsid w:val="00451385"/>
    <w:rsid w:val="004521B4"/>
    <w:rsid w:val="004559C2"/>
    <w:rsid w:val="00456718"/>
    <w:rsid w:val="00465498"/>
    <w:rsid w:val="00466DF3"/>
    <w:rsid w:val="00476AD1"/>
    <w:rsid w:val="00476E28"/>
    <w:rsid w:val="004813C9"/>
    <w:rsid w:val="00481699"/>
    <w:rsid w:val="00482742"/>
    <w:rsid w:val="00482C3E"/>
    <w:rsid w:val="0048429D"/>
    <w:rsid w:val="00490C0B"/>
    <w:rsid w:val="0049142D"/>
    <w:rsid w:val="004919F4"/>
    <w:rsid w:val="00491FF9"/>
    <w:rsid w:val="00492746"/>
    <w:rsid w:val="004937DE"/>
    <w:rsid w:val="00495BD5"/>
    <w:rsid w:val="00496076"/>
    <w:rsid w:val="004964CF"/>
    <w:rsid w:val="004A0334"/>
    <w:rsid w:val="004A0C51"/>
    <w:rsid w:val="004A15F9"/>
    <w:rsid w:val="004A2946"/>
    <w:rsid w:val="004A54EC"/>
    <w:rsid w:val="004A78F6"/>
    <w:rsid w:val="004B08E1"/>
    <w:rsid w:val="004B26C3"/>
    <w:rsid w:val="004B2B23"/>
    <w:rsid w:val="004B2B73"/>
    <w:rsid w:val="004B2C62"/>
    <w:rsid w:val="004B2FDF"/>
    <w:rsid w:val="004B39D7"/>
    <w:rsid w:val="004B5831"/>
    <w:rsid w:val="004B5EFE"/>
    <w:rsid w:val="004B733C"/>
    <w:rsid w:val="004C0336"/>
    <w:rsid w:val="004C1951"/>
    <w:rsid w:val="004C43A9"/>
    <w:rsid w:val="004C735D"/>
    <w:rsid w:val="004C76AD"/>
    <w:rsid w:val="004C7CD7"/>
    <w:rsid w:val="004D1CC8"/>
    <w:rsid w:val="004D1CFF"/>
    <w:rsid w:val="004D1F01"/>
    <w:rsid w:val="004D557A"/>
    <w:rsid w:val="004D7061"/>
    <w:rsid w:val="004E0BE5"/>
    <w:rsid w:val="004E2EBE"/>
    <w:rsid w:val="004E38BB"/>
    <w:rsid w:val="004E4AE6"/>
    <w:rsid w:val="004E50FB"/>
    <w:rsid w:val="004E63D0"/>
    <w:rsid w:val="004F037F"/>
    <w:rsid w:val="004F284F"/>
    <w:rsid w:val="004F37C0"/>
    <w:rsid w:val="004F4D17"/>
    <w:rsid w:val="004F4E49"/>
    <w:rsid w:val="004F6526"/>
    <w:rsid w:val="004F6CAD"/>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1750"/>
    <w:rsid w:val="00525DE2"/>
    <w:rsid w:val="00530891"/>
    <w:rsid w:val="00530BC1"/>
    <w:rsid w:val="00531AB6"/>
    <w:rsid w:val="00532936"/>
    <w:rsid w:val="00532E79"/>
    <w:rsid w:val="005338EB"/>
    <w:rsid w:val="00533ADB"/>
    <w:rsid w:val="0053505F"/>
    <w:rsid w:val="00543102"/>
    <w:rsid w:val="00544C66"/>
    <w:rsid w:val="005452B0"/>
    <w:rsid w:val="00546E3D"/>
    <w:rsid w:val="005470B1"/>
    <w:rsid w:val="00547368"/>
    <w:rsid w:val="005503FD"/>
    <w:rsid w:val="0055159D"/>
    <w:rsid w:val="0055224F"/>
    <w:rsid w:val="00553D0F"/>
    <w:rsid w:val="005548C8"/>
    <w:rsid w:val="00554C78"/>
    <w:rsid w:val="0055501B"/>
    <w:rsid w:val="005608CD"/>
    <w:rsid w:val="00560D67"/>
    <w:rsid w:val="00561E9B"/>
    <w:rsid w:val="00561F65"/>
    <w:rsid w:val="00562368"/>
    <w:rsid w:val="00562470"/>
    <w:rsid w:val="00562BAB"/>
    <w:rsid w:val="005647E2"/>
    <w:rsid w:val="00567CF9"/>
    <w:rsid w:val="00570781"/>
    <w:rsid w:val="0057251C"/>
    <w:rsid w:val="0057349B"/>
    <w:rsid w:val="00573E30"/>
    <w:rsid w:val="0057439A"/>
    <w:rsid w:val="00575ECD"/>
    <w:rsid w:val="00577070"/>
    <w:rsid w:val="005806A9"/>
    <w:rsid w:val="005810D8"/>
    <w:rsid w:val="00583C7C"/>
    <w:rsid w:val="00590D7A"/>
    <w:rsid w:val="00591178"/>
    <w:rsid w:val="00593378"/>
    <w:rsid w:val="0059434F"/>
    <w:rsid w:val="005949A1"/>
    <w:rsid w:val="00597AF8"/>
    <w:rsid w:val="005A0071"/>
    <w:rsid w:val="005A0D44"/>
    <w:rsid w:val="005A0E29"/>
    <w:rsid w:val="005A4136"/>
    <w:rsid w:val="005A5504"/>
    <w:rsid w:val="005A5696"/>
    <w:rsid w:val="005A6728"/>
    <w:rsid w:val="005B0A8C"/>
    <w:rsid w:val="005B3B8F"/>
    <w:rsid w:val="005B5EDD"/>
    <w:rsid w:val="005B6C01"/>
    <w:rsid w:val="005C1151"/>
    <w:rsid w:val="005C1511"/>
    <w:rsid w:val="005C1FBD"/>
    <w:rsid w:val="005C23DC"/>
    <w:rsid w:val="005C27B2"/>
    <w:rsid w:val="005C44EA"/>
    <w:rsid w:val="005C55B9"/>
    <w:rsid w:val="005C693D"/>
    <w:rsid w:val="005C7EB2"/>
    <w:rsid w:val="005D1B39"/>
    <w:rsid w:val="005D36D9"/>
    <w:rsid w:val="005D58DB"/>
    <w:rsid w:val="005D6CD0"/>
    <w:rsid w:val="005E03E9"/>
    <w:rsid w:val="005E0B30"/>
    <w:rsid w:val="005E1BB6"/>
    <w:rsid w:val="005E321D"/>
    <w:rsid w:val="005E35C4"/>
    <w:rsid w:val="005E4103"/>
    <w:rsid w:val="005E41D5"/>
    <w:rsid w:val="005E5574"/>
    <w:rsid w:val="005E58E7"/>
    <w:rsid w:val="005E65D4"/>
    <w:rsid w:val="005E6E67"/>
    <w:rsid w:val="005F219B"/>
    <w:rsid w:val="005F347E"/>
    <w:rsid w:val="005F3590"/>
    <w:rsid w:val="005F4623"/>
    <w:rsid w:val="005F662F"/>
    <w:rsid w:val="00601DC5"/>
    <w:rsid w:val="0060253D"/>
    <w:rsid w:val="00602968"/>
    <w:rsid w:val="00602ED9"/>
    <w:rsid w:val="00603653"/>
    <w:rsid w:val="00605846"/>
    <w:rsid w:val="0060776E"/>
    <w:rsid w:val="0061211B"/>
    <w:rsid w:val="00612EEA"/>
    <w:rsid w:val="00613811"/>
    <w:rsid w:val="0061712F"/>
    <w:rsid w:val="00620F32"/>
    <w:rsid w:val="00621713"/>
    <w:rsid w:val="00623DA6"/>
    <w:rsid w:val="00624C15"/>
    <w:rsid w:val="006308B8"/>
    <w:rsid w:val="00633621"/>
    <w:rsid w:val="00633766"/>
    <w:rsid w:val="00636E82"/>
    <w:rsid w:val="006372AA"/>
    <w:rsid w:val="00637419"/>
    <w:rsid w:val="00637E97"/>
    <w:rsid w:val="00640514"/>
    <w:rsid w:val="00640861"/>
    <w:rsid w:val="006426C8"/>
    <w:rsid w:val="00642921"/>
    <w:rsid w:val="00642AC9"/>
    <w:rsid w:val="00643FB8"/>
    <w:rsid w:val="00644A15"/>
    <w:rsid w:val="00651D3A"/>
    <w:rsid w:val="00662560"/>
    <w:rsid w:val="0066282E"/>
    <w:rsid w:val="0066382F"/>
    <w:rsid w:val="0066432D"/>
    <w:rsid w:val="00665644"/>
    <w:rsid w:val="00666B84"/>
    <w:rsid w:val="006704C0"/>
    <w:rsid w:val="0067224E"/>
    <w:rsid w:val="0067363B"/>
    <w:rsid w:val="00674D8B"/>
    <w:rsid w:val="006761BE"/>
    <w:rsid w:val="0067676F"/>
    <w:rsid w:val="00676D90"/>
    <w:rsid w:val="006772E1"/>
    <w:rsid w:val="00684AC4"/>
    <w:rsid w:val="00690F4B"/>
    <w:rsid w:val="0069203C"/>
    <w:rsid w:val="00694072"/>
    <w:rsid w:val="0069618B"/>
    <w:rsid w:val="006966F4"/>
    <w:rsid w:val="00697FAF"/>
    <w:rsid w:val="006A052C"/>
    <w:rsid w:val="006A181E"/>
    <w:rsid w:val="006A21A7"/>
    <w:rsid w:val="006A2C12"/>
    <w:rsid w:val="006B19C7"/>
    <w:rsid w:val="006B1A20"/>
    <w:rsid w:val="006B2611"/>
    <w:rsid w:val="006B4863"/>
    <w:rsid w:val="006B57D6"/>
    <w:rsid w:val="006B5CB0"/>
    <w:rsid w:val="006B63F7"/>
    <w:rsid w:val="006C2BB3"/>
    <w:rsid w:val="006C51A0"/>
    <w:rsid w:val="006C6E9D"/>
    <w:rsid w:val="006D092B"/>
    <w:rsid w:val="006D1993"/>
    <w:rsid w:val="006D4A75"/>
    <w:rsid w:val="006D4FD5"/>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CF8"/>
    <w:rsid w:val="006F6C74"/>
    <w:rsid w:val="006F72D6"/>
    <w:rsid w:val="00701CD5"/>
    <w:rsid w:val="007050E7"/>
    <w:rsid w:val="00705908"/>
    <w:rsid w:val="00706A1C"/>
    <w:rsid w:val="00707256"/>
    <w:rsid w:val="00711598"/>
    <w:rsid w:val="00711B2B"/>
    <w:rsid w:val="00712D8A"/>
    <w:rsid w:val="0071331F"/>
    <w:rsid w:val="00715094"/>
    <w:rsid w:val="007151DE"/>
    <w:rsid w:val="0071595A"/>
    <w:rsid w:val="007162C8"/>
    <w:rsid w:val="00716672"/>
    <w:rsid w:val="00720F76"/>
    <w:rsid w:val="00721317"/>
    <w:rsid w:val="00724517"/>
    <w:rsid w:val="00730F59"/>
    <w:rsid w:val="00731074"/>
    <w:rsid w:val="0073233D"/>
    <w:rsid w:val="0073250E"/>
    <w:rsid w:val="007341F9"/>
    <w:rsid w:val="0073488E"/>
    <w:rsid w:val="00734AEF"/>
    <w:rsid w:val="00734B03"/>
    <w:rsid w:val="007361EA"/>
    <w:rsid w:val="0073729B"/>
    <w:rsid w:val="00740E10"/>
    <w:rsid w:val="00743063"/>
    <w:rsid w:val="00744589"/>
    <w:rsid w:val="007461E3"/>
    <w:rsid w:val="0074687A"/>
    <w:rsid w:val="00747987"/>
    <w:rsid w:val="00750D71"/>
    <w:rsid w:val="00751009"/>
    <w:rsid w:val="007513B4"/>
    <w:rsid w:val="00751842"/>
    <w:rsid w:val="00757310"/>
    <w:rsid w:val="00757FBC"/>
    <w:rsid w:val="007607C9"/>
    <w:rsid w:val="00762AFB"/>
    <w:rsid w:val="0076558D"/>
    <w:rsid w:val="00765E2A"/>
    <w:rsid w:val="00766399"/>
    <w:rsid w:val="00766609"/>
    <w:rsid w:val="00766AFB"/>
    <w:rsid w:val="00770735"/>
    <w:rsid w:val="00771CAA"/>
    <w:rsid w:val="00772639"/>
    <w:rsid w:val="00773222"/>
    <w:rsid w:val="00775FEC"/>
    <w:rsid w:val="00782E13"/>
    <w:rsid w:val="007831AA"/>
    <w:rsid w:val="007850F2"/>
    <w:rsid w:val="0078658A"/>
    <w:rsid w:val="00791B3B"/>
    <w:rsid w:val="00792402"/>
    <w:rsid w:val="00794B47"/>
    <w:rsid w:val="00795017"/>
    <w:rsid w:val="00795CC6"/>
    <w:rsid w:val="00796114"/>
    <w:rsid w:val="007963C7"/>
    <w:rsid w:val="007A0EB0"/>
    <w:rsid w:val="007A3082"/>
    <w:rsid w:val="007A5BAB"/>
    <w:rsid w:val="007A70AB"/>
    <w:rsid w:val="007A760F"/>
    <w:rsid w:val="007B0A2F"/>
    <w:rsid w:val="007B0AB5"/>
    <w:rsid w:val="007B279E"/>
    <w:rsid w:val="007B333A"/>
    <w:rsid w:val="007B3B37"/>
    <w:rsid w:val="007B3E48"/>
    <w:rsid w:val="007C1951"/>
    <w:rsid w:val="007C1A46"/>
    <w:rsid w:val="007C4364"/>
    <w:rsid w:val="007C4BDF"/>
    <w:rsid w:val="007C52D0"/>
    <w:rsid w:val="007C577E"/>
    <w:rsid w:val="007C78B3"/>
    <w:rsid w:val="007C7B83"/>
    <w:rsid w:val="007D0A86"/>
    <w:rsid w:val="007D1FD6"/>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E6D9C"/>
    <w:rsid w:val="007F19ED"/>
    <w:rsid w:val="007F35FF"/>
    <w:rsid w:val="007F3A00"/>
    <w:rsid w:val="007F4B26"/>
    <w:rsid w:val="007F4CAE"/>
    <w:rsid w:val="007F5002"/>
    <w:rsid w:val="007F5A48"/>
    <w:rsid w:val="007F69CD"/>
    <w:rsid w:val="007F7373"/>
    <w:rsid w:val="00803824"/>
    <w:rsid w:val="008044E8"/>
    <w:rsid w:val="00810316"/>
    <w:rsid w:val="00811027"/>
    <w:rsid w:val="008129DC"/>
    <w:rsid w:val="008152C0"/>
    <w:rsid w:val="008173E3"/>
    <w:rsid w:val="008218C9"/>
    <w:rsid w:val="00822A81"/>
    <w:rsid w:val="00824988"/>
    <w:rsid w:val="00826B3E"/>
    <w:rsid w:val="008271CB"/>
    <w:rsid w:val="00830BD1"/>
    <w:rsid w:val="00832D77"/>
    <w:rsid w:val="00833CC1"/>
    <w:rsid w:val="00834E2D"/>
    <w:rsid w:val="00836D84"/>
    <w:rsid w:val="00837162"/>
    <w:rsid w:val="0083716B"/>
    <w:rsid w:val="008379DA"/>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835"/>
    <w:rsid w:val="00861EF8"/>
    <w:rsid w:val="008642F9"/>
    <w:rsid w:val="00865205"/>
    <w:rsid w:val="00865C7C"/>
    <w:rsid w:val="00866FDA"/>
    <w:rsid w:val="00867ABB"/>
    <w:rsid w:val="0087012E"/>
    <w:rsid w:val="00873E14"/>
    <w:rsid w:val="00874A67"/>
    <w:rsid w:val="0087585C"/>
    <w:rsid w:val="00875D06"/>
    <w:rsid w:val="008760EC"/>
    <w:rsid w:val="008819E1"/>
    <w:rsid w:val="0088410A"/>
    <w:rsid w:val="008870EF"/>
    <w:rsid w:val="00887BF8"/>
    <w:rsid w:val="00890314"/>
    <w:rsid w:val="00890840"/>
    <w:rsid w:val="00890C66"/>
    <w:rsid w:val="00891DF3"/>
    <w:rsid w:val="0089402B"/>
    <w:rsid w:val="00894B20"/>
    <w:rsid w:val="00894DA9"/>
    <w:rsid w:val="00895C5A"/>
    <w:rsid w:val="00897D93"/>
    <w:rsid w:val="008A068C"/>
    <w:rsid w:val="008A0705"/>
    <w:rsid w:val="008A1370"/>
    <w:rsid w:val="008A17AA"/>
    <w:rsid w:val="008A1EBD"/>
    <w:rsid w:val="008A3BDD"/>
    <w:rsid w:val="008A5F05"/>
    <w:rsid w:val="008A78C3"/>
    <w:rsid w:val="008B072A"/>
    <w:rsid w:val="008B0A6A"/>
    <w:rsid w:val="008B3489"/>
    <w:rsid w:val="008B354E"/>
    <w:rsid w:val="008B3573"/>
    <w:rsid w:val="008B3D6D"/>
    <w:rsid w:val="008B3FE8"/>
    <w:rsid w:val="008B52CB"/>
    <w:rsid w:val="008B5B4A"/>
    <w:rsid w:val="008B6601"/>
    <w:rsid w:val="008C192F"/>
    <w:rsid w:val="008C2F2A"/>
    <w:rsid w:val="008C468F"/>
    <w:rsid w:val="008C4745"/>
    <w:rsid w:val="008C4982"/>
    <w:rsid w:val="008C4DE6"/>
    <w:rsid w:val="008D0CD6"/>
    <w:rsid w:val="008D148C"/>
    <w:rsid w:val="008D19BA"/>
    <w:rsid w:val="008D254D"/>
    <w:rsid w:val="008D3292"/>
    <w:rsid w:val="008D38FF"/>
    <w:rsid w:val="008D3FD9"/>
    <w:rsid w:val="008D7A16"/>
    <w:rsid w:val="008E3D05"/>
    <w:rsid w:val="008E406D"/>
    <w:rsid w:val="008E6A72"/>
    <w:rsid w:val="008F01FD"/>
    <w:rsid w:val="008F0FE6"/>
    <w:rsid w:val="008F11F3"/>
    <w:rsid w:val="008F271F"/>
    <w:rsid w:val="008F2ED4"/>
    <w:rsid w:val="008F38F6"/>
    <w:rsid w:val="008F39D2"/>
    <w:rsid w:val="008F57B4"/>
    <w:rsid w:val="008F5F3F"/>
    <w:rsid w:val="008F7B65"/>
    <w:rsid w:val="00903C44"/>
    <w:rsid w:val="00904EBB"/>
    <w:rsid w:val="009063BA"/>
    <w:rsid w:val="009065F4"/>
    <w:rsid w:val="0091386C"/>
    <w:rsid w:val="009154CC"/>
    <w:rsid w:val="00916D81"/>
    <w:rsid w:val="00917E10"/>
    <w:rsid w:val="00926A54"/>
    <w:rsid w:val="00932B70"/>
    <w:rsid w:val="00932D93"/>
    <w:rsid w:val="00933ECA"/>
    <w:rsid w:val="009378A2"/>
    <w:rsid w:val="0094175F"/>
    <w:rsid w:val="00942B11"/>
    <w:rsid w:val="00943361"/>
    <w:rsid w:val="00944A65"/>
    <w:rsid w:val="00945F24"/>
    <w:rsid w:val="00950B6C"/>
    <w:rsid w:val="00951037"/>
    <w:rsid w:val="00955FE3"/>
    <w:rsid w:val="00956D01"/>
    <w:rsid w:val="00957980"/>
    <w:rsid w:val="00961C8F"/>
    <w:rsid w:val="00962CB1"/>
    <w:rsid w:val="00963174"/>
    <w:rsid w:val="00970BA8"/>
    <w:rsid w:val="00971061"/>
    <w:rsid w:val="00974B34"/>
    <w:rsid w:val="009755FE"/>
    <w:rsid w:val="00976972"/>
    <w:rsid w:val="00976F0D"/>
    <w:rsid w:val="009802F5"/>
    <w:rsid w:val="00981E02"/>
    <w:rsid w:val="00983171"/>
    <w:rsid w:val="009833CE"/>
    <w:rsid w:val="0098468D"/>
    <w:rsid w:val="00984A78"/>
    <w:rsid w:val="0098520A"/>
    <w:rsid w:val="00986D81"/>
    <w:rsid w:val="00990C85"/>
    <w:rsid w:val="00991EA1"/>
    <w:rsid w:val="0099227C"/>
    <w:rsid w:val="00992462"/>
    <w:rsid w:val="00992FBE"/>
    <w:rsid w:val="00993909"/>
    <w:rsid w:val="00996F53"/>
    <w:rsid w:val="009A027D"/>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60EC"/>
    <w:rsid w:val="009F6C8B"/>
    <w:rsid w:val="009F6F78"/>
    <w:rsid w:val="009F7A64"/>
    <w:rsid w:val="009F7B60"/>
    <w:rsid w:val="00A006E0"/>
    <w:rsid w:val="00A00C9D"/>
    <w:rsid w:val="00A027E0"/>
    <w:rsid w:val="00A032C6"/>
    <w:rsid w:val="00A072D3"/>
    <w:rsid w:val="00A101AA"/>
    <w:rsid w:val="00A10B9D"/>
    <w:rsid w:val="00A11F2C"/>
    <w:rsid w:val="00A12952"/>
    <w:rsid w:val="00A1328A"/>
    <w:rsid w:val="00A13785"/>
    <w:rsid w:val="00A1379E"/>
    <w:rsid w:val="00A148BC"/>
    <w:rsid w:val="00A14CF4"/>
    <w:rsid w:val="00A14D72"/>
    <w:rsid w:val="00A15D9C"/>
    <w:rsid w:val="00A15F1C"/>
    <w:rsid w:val="00A1696F"/>
    <w:rsid w:val="00A20044"/>
    <w:rsid w:val="00A22769"/>
    <w:rsid w:val="00A23CCD"/>
    <w:rsid w:val="00A24203"/>
    <w:rsid w:val="00A24415"/>
    <w:rsid w:val="00A24584"/>
    <w:rsid w:val="00A24665"/>
    <w:rsid w:val="00A27BA2"/>
    <w:rsid w:val="00A30184"/>
    <w:rsid w:val="00A31BD2"/>
    <w:rsid w:val="00A31E5C"/>
    <w:rsid w:val="00A321A1"/>
    <w:rsid w:val="00A369AB"/>
    <w:rsid w:val="00A3773F"/>
    <w:rsid w:val="00A41E09"/>
    <w:rsid w:val="00A42F5F"/>
    <w:rsid w:val="00A44343"/>
    <w:rsid w:val="00A455F9"/>
    <w:rsid w:val="00A45887"/>
    <w:rsid w:val="00A45E61"/>
    <w:rsid w:val="00A4783A"/>
    <w:rsid w:val="00A50954"/>
    <w:rsid w:val="00A51C3E"/>
    <w:rsid w:val="00A54491"/>
    <w:rsid w:val="00A550DC"/>
    <w:rsid w:val="00A5546B"/>
    <w:rsid w:val="00A5597D"/>
    <w:rsid w:val="00A56560"/>
    <w:rsid w:val="00A6044A"/>
    <w:rsid w:val="00A61834"/>
    <w:rsid w:val="00A640CE"/>
    <w:rsid w:val="00A65248"/>
    <w:rsid w:val="00A66CE6"/>
    <w:rsid w:val="00A66E26"/>
    <w:rsid w:val="00A66FC8"/>
    <w:rsid w:val="00A67CF9"/>
    <w:rsid w:val="00A67D8C"/>
    <w:rsid w:val="00A67F20"/>
    <w:rsid w:val="00A70A1A"/>
    <w:rsid w:val="00A70BD8"/>
    <w:rsid w:val="00A7348B"/>
    <w:rsid w:val="00A739F4"/>
    <w:rsid w:val="00A74C9E"/>
    <w:rsid w:val="00A83268"/>
    <w:rsid w:val="00A846AF"/>
    <w:rsid w:val="00A85626"/>
    <w:rsid w:val="00A85BA3"/>
    <w:rsid w:val="00A86EC8"/>
    <w:rsid w:val="00A87042"/>
    <w:rsid w:val="00A875C7"/>
    <w:rsid w:val="00A91046"/>
    <w:rsid w:val="00A91E6A"/>
    <w:rsid w:val="00A91E98"/>
    <w:rsid w:val="00A924EC"/>
    <w:rsid w:val="00A92D63"/>
    <w:rsid w:val="00A95733"/>
    <w:rsid w:val="00A95A4B"/>
    <w:rsid w:val="00AA02C2"/>
    <w:rsid w:val="00AA12DB"/>
    <w:rsid w:val="00AA16ED"/>
    <w:rsid w:val="00AA26E3"/>
    <w:rsid w:val="00AA3024"/>
    <w:rsid w:val="00AA3DE2"/>
    <w:rsid w:val="00AA56AC"/>
    <w:rsid w:val="00AA5A33"/>
    <w:rsid w:val="00AB2780"/>
    <w:rsid w:val="00AB39E6"/>
    <w:rsid w:val="00AB4BE2"/>
    <w:rsid w:val="00AB6227"/>
    <w:rsid w:val="00AC0913"/>
    <w:rsid w:val="00AC18D5"/>
    <w:rsid w:val="00AC1A50"/>
    <w:rsid w:val="00AC500C"/>
    <w:rsid w:val="00AC71A7"/>
    <w:rsid w:val="00AD273A"/>
    <w:rsid w:val="00AD2D04"/>
    <w:rsid w:val="00AD42EA"/>
    <w:rsid w:val="00AD4C30"/>
    <w:rsid w:val="00AD61FD"/>
    <w:rsid w:val="00AD6394"/>
    <w:rsid w:val="00AD675B"/>
    <w:rsid w:val="00AD7440"/>
    <w:rsid w:val="00AE0AA2"/>
    <w:rsid w:val="00AE0CF9"/>
    <w:rsid w:val="00AE1B29"/>
    <w:rsid w:val="00AF1F9B"/>
    <w:rsid w:val="00AF295F"/>
    <w:rsid w:val="00AF33D6"/>
    <w:rsid w:val="00AF3A2B"/>
    <w:rsid w:val="00AF3AB8"/>
    <w:rsid w:val="00AF64D0"/>
    <w:rsid w:val="00AF6C1D"/>
    <w:rsid w:val="00AF7FEC"/>
    <w:rsid w:val="00B0117A"/>
    <w:rsid w:val="00B026A7"/>
    <w:rsid w:val="00B04378"/>
    <w:rsid w:val="00B05831"/>
    <w:rsid w:val="00B05A5D"/>
    <w:rsid w:val="00B12228"/>
    <w:rsid w:val="00B13D5D"/>
    <w:rsid w:val="00B14A86"/>
    <w:rsid w:val="00B17868"/>
    <w:rsid w:val="00B207D4"/>
    <w:rsid w:val="00B22076"/>
    <w:rsid w:val="00B2263B"/>
    <w:rsid w:val="00B22E2C"/>
    <w:rsid w:val="00B24870"/>
    <w:rsid w:val="00B25676"/>
    <w:rsid w:val="00B2637F"/>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4101"/>
    <w:rsid w:val="00B56076"/>
    <w:rsid w:val="00B612CB"/>
    <w:rsid w:val="00B61F98"/>
    <w:rsid w:val="00B62E1A"/>
    <w:rsid w:val="00B656E9"/>
    <w:rsid w:val="00B66992"/>
    <w:rsid w:val="00B72883"/>
    <w:rsid w:val="00B75BB2"/>
    <w:rsid w:val="00B777E9"/>
    <w:rsid w:val="00B8002D"/>
    <w:rsid w:val="00B80D16"/>
    <w:rsid w:val="00B814BF"/>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A0E01"/>
    <w:rsid w:val="00BA121C"/>
    <w:rsid w:val="00BA1CB2"/>
    <w:rsid w:val="00BA2DB9"/>
    <w:rsid w:val="00BA354E"/>
    <w:rsid w:val="00BA3659"/>
    <w:rsid w:val="00BA4A1A"/>
    <w:rsid w:val="00BA683E"/>
    <w:rsid w:val="00BB097A"/>
    <w:rsid w:val="00BB1C4F"/>
    <w:rsid w:val="00BB3FCA"/>
    <w:rsid w:val="00BB4317"/>
    <w:rsid w:val="00BB7400"/>
    <w:rsid w:val="00BB7618"/>
    <w:rsid w:val="00BB795C"/>
    <w:rsid w:val="00BB7E03"/>
    <w:rsid w:val="00BC0585"/>
    <w:rsid w:val="00BC0A09"/>
    <w:rsid w:val="00BC1A95"/>
    <w:rsid w:val="00BC2BF2"/>
    <w:rsid w:val="00BC4E97"/>
    <w:rsid w:val="00BC61BB"/>
    <w:rsid w:val="00BD0AE2"/>
    <w:rsid w:val="00BD168B"/>
    <w:rsid w:val="00BD275A"/>
    <w:rsid w:val="00BD2B83"/>
    <w:rsid w:val="00BD41A9"/>
    <w:rsid w:val="00BD4201"/>
    <w:rsid w:val="00BD4D33"/>
    <w:rsid w:val="00BD58F7"/>
    <w:rsid w:val="00BD61B6"/>
    <w:rsid w:val="00BD64D9"/>
    <w:rsid w:val="00BD6583"/>
    <w:rsid w:val="00BD7E7E"/>
    <w:rsid w:val="00BE555C"/>
    <w:rsid w:val="00BE6C70"/>
    <w:rsid w:val="00BE71CE"/>
    <w:rsid w:val="00BF23B2"/>
    <w:rsid w:val="00BF4B68"/>
    <w:rsid w:val="00BF5DC3"/>
    <w:rsid w:val="00BF7153"/>
    <w:rsid w:val="00BF73A7"/>
    <w:rsid w:val="00C01B46"/>
    <w:rsid w:val="00C05C33"/>
    <w:rsid w:val="00C068C5"/>
    <w:rsid w:val="00C07620"/>
    <w:rsid w:val="00C07F0A"/>
    <w:rsid w:val="00C10A30"/>
    <w:rsid w:val="00C145B0"/>
    <w:rsid w:val="00C14976"/>
    <w:rsid w:val="00C14DDB"/>
    <w:rsid w:val="00C16A55"/>
    <w:rsid w:val="00C23E1C"/>
    <w:rsid w:val="00C240DC"/>
    <w:rsid w:val="00C2573D"/>
    <w:rsid w:val="00C3169B"/>
    <w:rsid w:val="00C32036"/>
    <w:rsid w:val="00C3220C"/>
    <w:rsid w:val="00C33129"/>
    <w:rsid w:val="00C37CC6"/>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576A1"/>
    <w:rsid w:val="00C6151C"/>
    <w:rsid w:val="00C61597"/>
    <w:rsid w:val="00C62A97"/>
    <w:rsid w:val="00C65BE2"/>
    <w:rsid w:val="00C67A14"/>
    <w:rsid w:val="00C702E2"/>
    <w:rsid w:val="00C70344"/>
    <w:rsid w:val="00C70EC1"/>
    <w:rsid w:val="00C722E7"/>
    <w:rsid w:val="00C72B74"/>
    <w:rsid w:val="00C776E8"/>
    <w:rsid w:val="00C80976"/>
    <w:rsid w:val="00C81D03"/>
    <w:rsid w:val="00C828FD"/>
    <w:rsid w:val="00C83E4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70A5"/>
    <w:rsid w:val="00CA792A"/>
    <w:rsid w:val="00CA7CCA"/>
    <w:rsid w:val="00CB063F"/>
    <w:rsid w:val="00CB1374"/>
    <w:rsid w:val="00CB1492"/>
    <w:rsid w:val="00CB1A5C"/>
    <w:rsid w:val="00CB1E64"/>
    <w:rsid w:val="00CB20E6"/>
    <w:rsid w:val="00CB38E7"/>
    <w:rsid w:val="00CB4D12"/>
    <w:rsid w:val="00CB4D6D"/>
    <w:rsid w:val="00CB605C"/>
    <w:rsid w:val="00CB638D"/>
    <w:rsid w:val="00CB70B2"/>
    <w:rsid w:val="00CC1822"/>
    <w:rsid w:val="00CC1CBB"/>
    <w:rsid w:val="00CC1E9E"/>
    <w:rsid w:val="00CC2175"/>
    <w:rsid w:val="00CC3A8C"/>
    <w:rsid w:val="00CC414D"/>
    <w:rsid w:val="00CC4833"/>
    <w:rsid w:val="00CC4E8C"/>
    <w:rsid w:val="00CC4F5C"/>
    <w:rsid w:val="00CC7570"/>
    <w:rsid w:val="00CD06CF"/>
    <w:rsid w:val="00CD21B8"/>
    <w:rsid w:val="00CD39AD"/>
    <w:rsid w:val="00CD48FB"/>
    <w:rsid w:val="00CD6898"/>
    <w:rsid w:val="00CE15B6"/>
    <w:rsid w:val="00CE2D68"/>
    <w:rsid w:val="00CE2EB5"/>
    <w:rsid w:val="00CE4226"/>
    <w:rsid w:val="00CE4AEB"/>
    <w:rsid w:val="00CE57F1"/>
    <w:rsid w:val="00CE66B4"/>
    <w:rsid w:val="00CF218E"/>
    <w:rsid w:val="00CF33FD"/>
    <w:rsid w:val="00CF3B7E"/>
    <w:rsid w:val="00CF774E"/>
    <w:rsid w:val="00D013C9"/>
    <w:rsid w:val="00D02775"/>
    <w:rsid w:val="00D04859"/>
    <w:rsid w:val="00D0686E"/>
    <w:rsid w:val="00D12F4A"/>
    <w:rsid w:val="00D13E7D"/>
    <w:rsid w:val="00D158AD"/>
    <w:rsid w:val="00D15C43"/>
    <w:rsid w:val="00D16B56"/>
    <w:rsid w:val="00D17654"/>
    <w:rsid w:val="00D20AA2"/>
    <w:rsid w:val="00D20E43"/>
    <w:rsid w:val="00D21F61"/>
    <w:rsid w:val="00D21F69"/>
    <w:rsid w:val="00D22078"/>
    <w:rsid w:val="00D246E9"/>
    <w:rsid w:val="00D24E6E"/>
    <w:rsid w:val="00D26E59"/>
    <w:rsid w:val="00D30335"/>
    <w:rsid w:val="00D315BC"/>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4A00"/>
    <w:rsid w:val="00D65BDF"/>
    <w:rsid w:val="00D66DFC"/>
    <w:rsid w:val="00D67010"/>
    <w:rsid w:val="00D67343"/>
    <w:rsid w:val="00D6783A"/>
    <w:rsid w:val="00D7017F"/>
    <w:rsid w:val="00D708DC"/>
    <w:rsid w:val="00D71CEE"/>
    <w:rsid w:val="00D746B0"/>
    <w:rsid w:val="00D75D09"/>
    <w:rsid w:val="00D80316"/>
    <w:rsid w:val="00D80664"/>
    <w:rsid w:val="00D818AE"/>
    <w:rsid w:val="00D82CB6"/>
    <w:rsid w:val="00D846F4"/>
    <w:rsid w:val="00D850D0"/>
    <w:rsid w:val="00D85C5C"/>
    <w:rsid w:val="00D864AA"/>
    <w:rsid w:val="00D8673D"/>
    <w:rsid w:val="00D8734B"/>
    <w:rsid w:val="00D9099D"/>
    <w:rsid w:val="00D914AE"/>
    <w:rsid w:val="00D91AA1"/>
    <w:rsid w:val="00D92788"/>
    <w:rsid w:val="00D929C8"/>
    <w:rsid w:val="00D94A60"/>
    <w:rsid w:val="00D96259"/>
    <w:rsid w:val="00D96B16"/>
    <w:rsid w:val="00D97390"/>
    <w:rsid w:val="00D97548"/>
    <w:rsid w:val="00DA3751"/>
    <w:rsid w:val="00DA37A4"/>
    <w:rsid w:val="00DB7628"/>
    <w:rsid w:val="00DB7A15"/>
    <w:rsid w:val="00DB7AC8"/>
    <w:rsid w:val="00DC0B94"/>
    <w:rsid w:val="00DC319E"/>
    <w:rsid w:val="00DC46C0"/>
    <w:rsid w:val="00DC47E9"/>
    <w:rsid w:val="00DC5DCF"/>
    <w:rsid w:val="00DC625B"/>
    <w:rsid w:val="00DD0253"/>
    <w:rsid w:val="00DD343A"/>
    <w:rsid w:val="00DD3FC2"/>
    <w:rsid w:val="00DD6261"/>
    <w:rsid w:val="00DE0343"/>
    <w:rsid w:val="00DE1F09"/>
    <w:rsid w:val="00DE27DC"/>
    <w:rsid w:val="00DE4CF7"/>
    <w:rsid w:val="00DE7047"/>
    <w:rsid w:val="00DE7F31"/>
    <w:rsid w:val="00DF01CB"/>
    <w:rsid w:val="00DF0676"/>
    <w:rsid w:val="00DF08D6"/>
    <w:rsid w:val="00DF094D"/>
    <w:rsid w:val="00DF0A61"/>
    <w:rsid w:val="00DF0B36"/>
    <w:rsid w:val="00DF1A69"/>
    <w:rsid w:val="00DF1D12"/>
    <w:rsid w:val="00DF1E6E"/>
    <w:rsid w:val="00DF2545"/>
    <w:rsid w:val="00DF6DAC"/>
    <w:rsid w:val="00E009BF"/>
    <w:rsid w:val="00E0155E"/>
    <w:rsid w:val="00E0315F"/>
    <w:rsid w:val="00E034DA"/>
    <w:rsid w:val="00E0395E"/>
    <w:rsid w:val="00E05251"/>
    <w:rsid w:val="00E0684E"/>
    <w:rsid w:val="00E10AD5"/>
    <w:rsid w:val="00E11611"/>
    <w:rsid w:val="00E124F4"/>
    <w:rsid w:val="00E12784"/>
    <w:rsid w:val="00E12D76"/>
    <w:rsid w:val="00E13701"/>
    <w:rsid w:val="00E14C04"/>
    <w:rsid w:val="00E14EE8"/>
    <w:rsid w:val="00E15959"/>
    <w:rsid w:val="00E15B83"/>
    <w:rsid w:val="00E166BB"/>
    <w:rsid w:val="00E17250"/>
    <w:rsid w:val="00E206FE"/>
    <w:rsid w:val="00E218A0"/>
    <w:rsid w:val="00E224AA"/>
    <w:rsid w:val="00E22B4F"/>
    <w:rsid w:val="00E26566"/>
    <w:rsid w:val="00E309E2"/>
    <w:rsid w:val="00E33B80"/>
    <w:rsid w:val="00E3629D"/>
    <w:rsid w:val="00E377D2"/>
    <w:rsid w:val="00E4353C"/>
    <w:rsid w:val="00E462B5"/>
    <w:rsid w:val="00E473CE"/>
    <w:rsid w:val="00E50306"/>
    <w:rsid w:val="00E5050B"/>
    <w:rsid w:val="00E5220A"/>
    <w:rsid w:val="00E522CD"/>
    <w:rsid w:val="00E5531B"/>
    <w:rsid w:val="00E60678"/>
    <w:rsid w:val="00E60AF0"/>
    <w:rsid w:val="00E65025"/>
    <w:rsid w:val="00E65C01"/>
    <w:rsid w:val="00E6774D"/>
    <w:rsid w:val="00E7010B"/>
    <w:rsid w:val="00E73553"/>
    <w:rsid w:val="00E74DC3"/>
    <w:rsid w:val="00E771FF"/>
    <w:rsid w:val="00E77883"/>
    <w:rsid w:val="00E77AD9"/>
    <w:rsid w:val="00E82422"/>
    <w:rsid w:val="00E86962"/>
    <w:rsid w:val="00E87555"/>
    <w:rsid w:val="00E904BD"/>
    <w:rsid w:val="00E92E87"/>
    <w:rsid w:val="00E94380"/>
    <w:rsid w:val="00EA05D8"/>
    <w:rsid w:val="00EA06A7"/>
    <w:rsid w:val="00EA3CB9"/>
    <w:rsid w:val="00EA4A7F"/>
    <w:rsid w:val="00EA58C0"/>
    <w:rsid w:val="00EB1177"/>
    <w:rsid w:val="00EB4138"/>
    <w:rsid w:val="00EC01CA"/>
    <w:rsid w:val="00EC0266"/>
    <w:rsid w:val="00EC0D8D"/>
    <w:rsid w:val="00EC1F94"/>
    <w:rsid w:val="00EC20A4"/>
    <w:rsid w:val="00EC2C17"/>
    <w:rsid w:val="00EC6587"/>
    <w:rsid w:val="00ED2357"/>
    <w:rsid w:val="00ED25C9"/>
    <w:rsid w:val="00ED3042"/>
    <w:rsid w:val="00ED3D16"/>
    <w:rsid w:val="00ED503B"/>
    <w:rsid w:val="00ED557A"/>
    <w:rsid w:val="00ED58E8"/>
    <w:rsid w:val="00ED7C19"/>
    <w:rsid w:val="00EE095D"/>
    <w:rsid w:val="00EE17EA"/>
    <w:rsid w:val="00EE26AD"/>
    <w:rsid w:val="00EE4F09"/>
    <w:rsid w:val="00EE6866"/>
    <w:rsid w:val="00EF15BF"/>
    <w:rsid w:val="00EF1D51"/>
    <w:rsid w:val="00EF1E37"/>
    <w:rsid w:val="00EF262B"/>
    <w:rsid w:val="00EF626F"/>
    <w:rsid w:val="00EF7231"/>
    <w:rsid w:val="00F0079A"/>
    <w:rsid w:val="00F00E7B"/>
    <w:rsid w:val="00F01063"/>
    <w:rsid w:val="00F010CB"/>
    <w:rsid w:val="00F0525F"/>
    <w:rsid w:val="00F05BCC"/>
    <w:rsid w:val="00F10C2E"/>
    <w:rsid w:val="00F11E0F"/>
    <w:rsid w:val="00F12200"/>
    <w:rsid w:val="00F131AB"/>
    <w:rsid w:val="00F138D8"/>
    <w:rsid w:val="00F167B8"/>
    <w:rsid w:val="00F16B73"/>
    <w:rsid w:val="00F221FC"/>
    <w:rsid w:val="00F22801"/>
    <w:rsid w:val="00F22838"/>
    <w:rsid w:val="00F2331D"/>
    <w:rsid w:val="00F24EEF"/>
    <w:rsid w:val="00F25FDC"/>
    <w:rsid w:val="00F350A7"/>
    <w:rsid w:val="00F35534"/>
    <w:rsid w:val="00F3568F"/>
    <w:rsid w:val="00F37607"/>
    <w:rsid w:val="00F37A4A"/>
    <w:rsid w:val="00F41481"/>
    <w:rsid w:val="00F440A0"/>
    <w:rsid w:val="00F44F63"/>
    <w:rsid w:val="00F45A46"/>
    <w:rsid w:val="00F45BA0"/>
    <w:rsid w:val="00F47B22"/>
    <w:rsid w:val="00F47BAB"/>
    <w:rsid w:val="00F50827"/>
    <w:rsid w:val="00F5125C"/>
    <w:rsid w:val="00F51AFF"/>
    <w:rsid w:val="00F52FF0"/>
    <w:rsid w:val="00F53E33"/>
    <w:rsid w:val="00F57464"/>
    <w:rsid w:val="00F57C57"/>
    <w:rsid w:val="00F602BC"/>
    <w:rsid w:val="00F6074B"/>
    <w:rsid w:val="00F63087"/>
    <w:rsid w:val="00F6330C"/>
    <w:rsid w:val="00F63C6C"/>
    <w:rsid w:val="00F707F9"/>
    <w:rsid w:val="00F70A6D"/>
    <w:rsid w:val="00F72CDC"/>
    <w:rsid w:val="00F733E0"/>
    <w:rsid w:val="00F73791"/>
    <w:rsid w:val="00F7499E"/>
    <w:rsid w:val="00F77326"/>
    <w:rsid w:val="00F8066F"/>
    <w:rsid w:val="00F8394E"/>
    <w:rsid w:val="00F87E8E"/>
    <w:rsid w:val="00F90D71"/>
    <w:rsid w:val="00F91336"/>
    <w:rsid w:val="00F9270A"/>
    <w:rsid w:val="00F927D2"/>
    <w:rsid w:val="00F935C1"/>
    <w:rsid w:val="00F9540E"/>
    <w:rsid w:val="00F96860"/>
    <w:rsid w:val="00F972C0"/>
    <w:rsid w:val="00FA0701"/>
    <w:rsid w:val="00FA15E8"/>
    <w:rsid w:val="00FA2DBF"/>
    <w:rsid w:val="00FA2FEE"/>
    <w:rsid w:val="00FA4545"/>
    <w:rsid w:val="00FA5818"/>
    <w:rsid w:val="00FA699B"/>
    <w:rsid w:val="00FB1B85"/>
    <w:rsid w:val="00FB3D16"/>
    <w:rsid w:val="00FB5F68"/>
    <w:rsid w:val="00FB5FEA"/>
    <w:rsid w:val="00FB62C9"/>
    <w:rsid w:val="00FB740A"/>
    <w:rsid w:val="00FC0607"/>
    <w:rsid w:val="00FC0C41"/>
    <w:rsid w:val="00FC0DAC"/>
    <w:rsid w:val="00FC2797"/>
    <w:rsid w:val="00FC2A3E"/>
    <w:rsid w:val="00FC3F14"/>
    <w:rsid w:val="00FC4D5F"/>
    <w:rsid w:val="00FC6805"/>
    <w:rsid w:val="00FC7647"/>
    <w:rsid w:val="00FD2292"/>
    <w:rsid w:val="00FD2BC4"/>
    <w:rsid w:val="00FD403E"/>
    <w:rsid w:val="00FD4FB1"/>
    <w:rsid w:val="00FD72DA"/>
    <w:rsid w:val="00FD7C6E"/>
    <w:rsid w:val="00FE1164"/>
    <w:rsid w:val="00FE15F7"/>
    <w:rsid w:val="00FE4C1E"/>
    <w:rsid w:val="00FE55F9"/>
    <w:rsid w:val="00FE59AA"/>
    <w:rsid w:val="00FE690E"/>
    <w:rsid w:val="00FE71B5"/>
    <w:rsid w:val="00FE775F"/>
    <w:rsid w:val="00FE79E5"/>
    <w:rsid w:val="00FF0200"/>
    <w:rsid w:val="00FF2D3D"/>
    <w:rsid w:val="00FF30AD"/>
    <w:rsid w:val="00FF5234"/>
    <w:rsid w:val="018565E8"/>
    <w:rsid w:val="15462822"/>
    <w:rsid w:val="17253DF9"/>
    <w:rsid w:val="1E82056A"/>
    <w:rsid w:val="21A643B3"/>
    <w:rsid w:val="22FC6854"/>
    <w:rsid w:val="34D93FDE"/>
    <w:rsid w:val="3C52F4A9"/>
    <w:rsid w:val="5129250D"/>
    <w:rsid w:val="53E3D371"/>
    <w:rsid w:val="61B9FF10"/>
    <w:rsid w:val="6781B15F"/>
    <w:rsid w:val="6D00BAFD"/>
    <w:rsid w:val="6DB400DD"/>
    <w:rsid w:val="6EAD6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unhideWhenUsed/>
    <w:rsid w:val="00E172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http://www.seattle.gov/city-purchasing-and-contracting/online-business-directory" TargetMode="External"/><Relationship Id="rId39" Type="http://schemas.openxmlformats.org/officeDocument/2006/relationships/hyperlink" Target="http://www.seattle.gov/Documents/Departments/FAS/PurchasingAndContracting/Consulting/fas-cpcs-consultant-rfp-rfq-planner.docx" TargetMode="External"/><Relationship Id="rId21" Type="http://schemas.openxmlformats.org/officeDocument/2006/relationships/hyperlink" Target="mailto:tax@seattle.gov" TargetMode="External"/><Relationship Id="rId34" Type="http://schemas.openxmlformats.org/officeDocument/2006/relationships/hyperlink" Target="http://www.seattle.gov/purchasing-and-contracting/social-equity/background-checks" TargetMode="External"/><Relationship Id="rId42" Type="http://schemas.openxmlformats.org/officeDocument/2006/relationships/hyperlink" Target="http://www.seattle.gov/Documents/Departments/FAS/PurchasingAndContracting/Consulting/fas-cpcs-consultant-standard-roster-consultant-agreement.doc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app.leg.wa.gov/rcw/default.aspx?cite=42.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r.wa.gov/open-business/apply-business-license" TargetMode="External"/><Relationship Id="rId32" Type="http://schemas.openxmlformats.org/officeDocument/2006/relationships/hyperlink" Target="http://www.seattle.gov/ethics/etpub/faqcontractorexplan.htm" TargetMode="External"/><Relationship Id="rId37" Type="http://schemas.openxmlformats.org/officeDocument/2006/relationships/hyperlink" Target="mailto:Miguel.Beltran@Seattle.gov" TargetMode="External"/><Relationship Id="rId40" Type="http://schemas.openxmlformats.org/officeDocument/2006/relationships/hyperlink" Target="http://www.irs.gov/pub/irs-pdf/fw9.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tax@seattle.gov" TargetMode="External"/><Relationship Id="rId28" Type="http://schemas.openxmlformats.org/officeDocument/2006/relationships/hyperlink" Target="http://www.seattle.gov/Documents/Departments/FAS/PurchasingAndContracting/Consulting/fas-city-finance-risk-checklist-consultant-services.docx" TargetMode="External"/><Relationship Id="rId36" Type="http://schemas.openxmlformats.org/officeDocument/2006/relationships/hyperlink" Target="http://www.secstate.wa.gov/corps/" TargetMode="External"/><Relationship Id="rId10" Type="http://schemas.openxmlformats.org/officeDocument/2006/relationships/endnotes" Target="endnotes.xml"/><Relationship Id="rId19" Type="http://schemas.openxmlformats.org/officeDocument/2006/relationships/hyperlink" Target="https://procurement.opengov.com/portal/seattle" TargetMode="External"/><Relationship Id="rId31" Type="http://schemas.openxmlformats.org/officeDocument/2006/relationships/hyperlink" Target="http://www.seattle.gov/ethics/etpub/et_home.htm"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filelocal-wa.gov/Default_FileLocal.aspx" TargetMode="External"/><Relationship Id="rId27" Type="http://schemas.openxmlformats.org/officeDocument/2006/relationships/hyperlink" Target="https://omwbe.wa.gov/certification" TargetMode="External"/><Relationship Id="rId30" Type="http://schemas.openxmlformats.org/officeDocument/2006/relationships/hyperlink" Target="https://www.seattle.gov/public-records/public-records-request-center" TargetMode="External"/><Relationship Id="rId35" Type="http://schemas.openxmlformats.org/officeDocument/2006/relationships/hyperlink" Target="http://www.seattle.gov/Documents/Departments/FAS/PurchasingAndContracting/Consulting/fas-cpcs-consultant-questionnaire.docx"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attle.gov/Documents/Departments/FAS/PurchasingAndContracting/Consulting/fas-cpcs-consultant-rfp-rfq-planner.docx" TargetMode="External"/><Relationship Id="rId17" Type="http://schemas.openxmlformats.org/officeDocument/2006/relationships/hyperlink" Target="mailto:carol.wong@seattle.gov" TargetMode="External"/><Relationship Id="rId25" Type="http://schemas.openxmlformats.org/officeDocument/2006/relationships/hyperlink" Target="https://dor.wa.gov/contact" TargetMode="External"/><Relationship Id="rId33" Type="http://schemas.openxmlformats.org/officeDocument/2006/relationships/hyperlink" Target="http://www.seattle.gov/purchasing-and-contracting/social-equity/background-checks" TargetMode="External"/><Relationship Id="rId38" Type="http://schemas.openxmlformats.org/officeDocument/2006/relationships/hyperlink" Target="http://www.seattle.gov/Documents/Departments/FAS/PurchasingAndContracting/WMBE/fas-cpcs-consultant-inclusion-plan.docx" TargetMode="External"/><Relationship Id="rId46" Type="http://schemas.microsoft.com/office/2011/relationships/people" Target="people.xml"/><Relationship Id="rId20" Type="http://schemas.openxmlformats.org/officeDocument/2006/relationships/hyperlink" Target="https://www.seattle.gov/city-finance/business-taxes-and-licenses/business-licenses" TargetMode="External"/><Relationship Id="rId41" Type="http://schemas.openxmlformats.org/officeDocument/2006/relationships/hyperlink" Target="http://www.seattle.gov/Documents/Departments/FAS/PurchasingAndContracting/Consulting/fas-city-finance-risk-transmittal-consultant-serv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Consulting</Value>
    </Unit>
    <Notes0 xmlns="3f2f16bc-8e61-413f-91bd-2cf98a6621cc">Update on Seattle.gov</Notes0>
    <Category xmlns="3f2f16bc-8e61-413f-91bd-2cf98a6621cc" xsi:nil="true"/>
    <Description0 xmlns="3f2f16bc-8e61-413f-91bd-2cf98a6621cc">Mandatory form, if going through the RFP/RFQ process; Consultant Request for Proposal/Request for Qualifications template</Description0>
    <Link xmlns="3f2f16bc-8e61-413f-91bd-2cf98a6621cc">
      <Url xsi:nil="true"/>
      <Description xsi:nil="true"/>
    </Link>
    <Content_x0020_manager xmlns="3f2f16bc-8e61-413f-91bd-2cf98a6621cc">
      <UserInfo>
        <DisplayName>Steven.Larson@seattle.gov</DisplayName>
        <AccountId>36</AccountId>
        <AccountType/>
      </UserInfo>
    </Content_x0020_manager>
    <IncludesBiddingThresholds xmlns="3f2f16bc-8e61-413f-91bd-2cf98a6621cc" xsi:nil="true"/>
    <BidThresholdIncluded_x003f_ xmlns="3f2f16bc-8e61-413f-91bd-2cf98a6621c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3" ma:contentTypeDescription="Create a new document." ma:contentTypeScope="" ma:versionID="a4ad99da7f0c953593b4d86c0a13d49e">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c33ec57bdcfd3ad59921f7f8d0681a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element ref="ns2:IncludesBiddingThresholds" minOccurs="0"/>
                <xsd:element ref="ns2:BidThresholdInclu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cludesBiddingThresholds" ma:index="25" nillable="true" ma:displayName="Includes Bidding Thresholds" ma:format="Dropdown" ma:internalName="IncludesBiddingThresholds">
      <xsd:simpleType>
        <xsd:restriction base="dms:Choice">
          <xsd:enumeration value="Yes"/>
          <xsd:enumeration value="No"/>
        </xsd:restriction>
      </xsd:simpleType>
    </xsd:element>
    <xsd:element name="BidThresholdIncluded_x003f_" ma:index="26" nillable="true" ma:displayName="Bid Threshold Included?" ma:format="Dropdown" ma:internalName="BidThresholdInclud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2.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3f2f16bc-8e61-413f-91bd-2cf98a6621cc"/>
  </ds:schemaRefs>
</ds:datastoreItem>
</file>

<file path=customXml/itemProps3.xml><?xml version="1.0" encoding="utf-8"?>
<ds:datastoreItem xmlns:ds="http://schemas.openxmlformats.org/officeDocument/2006/customXml" ds:itemID="{2E076440-B5BC-4596-BBFE-89E7CA719CF5}">
  <ds:schemaRefs>
    <ds:schemaRef ds:uri="http://schemas.openxmlformats.org/officeDocument/2006/bibliography"/>
  </ds:schemaRefs>
</ds:datastoreItem>
</file>

<file path=customXml/itemProps4.xml><?xml version="1.0" encoding="utf-8"?>
<ds:datastoreItem xmlns:ds="http://schemas.openxmlformats.org/officeDocument/2006/customXml" ds:itemID="{C261C75C-D240-4E58-8F5B-223042696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9622</Words>
  <Characters>57911</Characters>
  <Application>Microsoft Office Word</Application>
  <DocSecurity>0</DocSecurity>
  <Lines>482</Lines>
  <Paragraphs>134</Paragraphs>
  <ScaleCrop>false</ScaleCrop>
  <Company>city of Seattle</Company>
  <LinksUpToDate>false</LinksUpToDate>
  <CharactersWithSpaces>67399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Lyman, Jen</cp:lastModifiedBy>
  <cp:revision>3</cp:revision>
  <cp:lastPrinted>2017-04-19T19:42:00Z</cp:lastPrinted>
  <dcterms:created xsi:type="dcterms:W3CDTF">2025-08-04T22:44:00Z</dcterms:created>
  <dcterms:modified xsi:type="dcterms:W3CDTF">2025-08-04T22:44:00Z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